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715" w:type="dxa"/>
        <w:jc w:val="center"/>
        <w:tblCellMar>
          <w:left w:w="70" w:type="dxa"/>
          <w:right w:w="70" w:type="dxa"/>
        </w:tblCellMar>
        <w:tblLook w:val="0000" w:firstRow="0" w:lastRow="0" w:firstColumn="0" w:lastColumn="0" w:noHBand="0" w:noVBand="0"/>
      </w:tblPr>
      <w:tblGrid>
        <w:gridCol w:w="2689"/>
        <w:gridCol w:w="2835"/>
        <w:gridCol w:w="4191"/>
      </w:tblGrid>
      <w:tr w:rsidR="00D3026E" w:rsidRPr="00BF0A7C" w:rsidTr="00F45CCA">
        <w:trPr>
          <w:trHeight w:val="261"/>
          <w:jc w:val="center"/>
        </w:trPr>
        <w:tc>
          <w:tcPr>
            <w:tcW w:w="9715" w:type="dxa"/>
            <w:gridSpan w:val="3"/>
            <w:shd w:val="clear" w:color="auto" w:fill="9CC2E5" w:themeFill="accent1" w:themeFillTint="99"/>
          </w:tcPr>
          <w:p w:rsidR="00D3026E" w:rsidRPr="00BF0A7C" w:rsidRDefault="00D3026E" w:rsidP="00D04FE0">
            <w:pPr>
              <w:spacing w:after="160" w:line="360" w:lineRule="auto"/>
              <w:ind w:left="108"/>
              <w:rPr>
                <w:rFonts w:ascii="Arial" w:hAnsi="Arial" w:cs="Arial"/>
                <w:b/>
              </w:rPr>
            </w:pPr>
            <w:r w:rsidRPr="00BF0A7C">
              <w:rPr>
                <w:rFonts w:ascii="Arial" w:hAnsi="Arial" w:cs="Arial"/>
                <w:b/>
              </w:rPr>
              <w:t>1. Identificación del Curso</w:t>
            </w:r>
          </w:p>
        </w:tc>
      </w:tr>
      <w:tr w:rsidR="00D3026E" w:rsidRPr="00BF0A7C" w:rsidTr="00F45CCA">
        <w:tblPrEx>
          <w:tblCellMar>
            <w:left w:w="108" w:type="dxa"/>
            <w:right w:w="108" w:type="dxa"/>
          </w:tblCellMar>
          <w:tblLook w:val="04A0" w:firstRow="1" w:lastRow="0" w:firstColumn="1" w:lastColumn="0" w:noHBand="0" w:noVBand="1"/>
        </w:tblPrEx>
        <w:trPr>
          <w:trHeight w:val="398"/>
          <w:jc w:val="center"/>
        </w:trPr>
        <w:tc>
          <w:tcPr>
            <w:tcW w:w="2689" w:type="dxa"/>
          </w:tcPr>
          <w:p w:rsidR="00D3026E" w:rsidRPr="00BF0A7C" w:rsidRDefault="00D3026E" w:rsidP="00D04FE0">
            <w:pPr>
              <w:spacing w:line="360" w:lineRule="auto"/>
              <w:rPr>
                <w:rFonts w:ascii="Arial" w:hAnsi="Arial" w:cs="Arial"/>
                <w:b/>
              </w:rPr>
            </w:pPr>
            <w:r w:rsidRPr="00BF0A7C">
              <w:rPr>
                <w:rFonts w:ascii="Arial" w:hAnsi="Arial" w:cs="Arial"/>
                <w:b/>
              </w:rPr>
              <w:t>PROGRAMA</w:t>
            </w:r>
          </w:p>
        </w:tc>
        <w:tc>
          <w:tcPr>
            <w:tcW w:w="2835" w:type="dxa"/>
          </w:tcPr>
          <w:p w:rsidR="00D3026E" w:rsidRPr="00BF0A7C" w:rsidRDefault="00D3026E" w:rsidP="00D04FE0">
            <w:pPr>
              <w:spacing w:line="360" w:lineRule="auto"/>
              <w:rPr>
                <w:rFonts w:ascii="Arial" w:hAnsi="Arial" w:cs="Arial"/>
                <w:b/>
              </w:rPr>
            </w:pPr>
            <w:r w:rsidRPr="00BF0A7C">
              <w:rPr>
                <w:rFonts w:ascii="Arial" w:hAnsi="Arial" w:cs="Arial"/>
                <w:b/>
              </w:rPr>
              <w:t>NOMBRE DEL CURSO</w:t>
            </w:r>
          </w:p>
        </w:tc>
        <w:tc>
          <w:tcPr>
            <w:tcW w:w="4191" w:type="dxa"/>
          </w:tcPr>
          <w:p w:rsidR="00D3026E" w:rsidRPr="00BF0A7C" w:rsidRDefault="00D3026E" w:rsidP="00D04FE0">
            <w:pPr>
              <w:spacing w:line="360" w:lineRule="auto"/>
              <w:jc w:val="both"/>
              <w:rPr>
                <w:rFonts w:ascii="Arial" w:hAnsi="Arial" w:cs="Arial"/>
                <w:b/>
              </w:rPr>
            </w:pPr>
            <w:r w:rsidRPr="00BF0A7C">
              <w:rPr>
                <w:rFonts w:ascii="Arial" w:hAnsi="Arial" w:cs="Arial"/>
                <w:b/>
              </w:rPr>
              <w:t>UNIDAD DE APRENDIZAJE</w:t>
            </w:r>
          </w:p>
        </w:tc>
      </w:tr>
      <w:tr w:rsidR="00D3026E" w:rsidRPr="00BF0A7C" w:rsidTr="00F45CCA">
        <w:tblPrEx>
          <w:tblCellMar>
            <w:left w:w="108" w:type="dxa"/>
            <w:right w:w="108" w:type="dxa"/>
          </w:tblCellMar>
          <w:tblLook w:val="04A0" w:firstRow="1" w:lastRow="0" w:firstColumn="1" w:lastColumn="0" w:noHBand="0" w:noVBand="1"/>
        </w:tblPrEx>
        <w:trPr>
          <w:trHeight w:val="577"/>
          <w:jc w:val="center"/>
        </w:trPr>
        <w:tc>
          <w:tcPr>
            <w:tcW w:w="2689" w:type="dxa"/>
          </w:tcPr>
          <w:p w:rsidR="00D3026E" w:rsidRPr="00BF0A7C" w:rsidRDefault="00D3026E" w:rsidP="00D04FE0">
            <w:pPr>
              <w:spacing w:line="360" w:lineRule="auto"/>
              <w:rPr>
                <w:rFonts w:ascii="Arial" w:hAnsi="Arial" w:cs="Arial"/>
                <w:b/>
              </w:rPr>
            </w:pPr>
            <w:r w:rsidRPr="00BF0A7C">
              <w:rPr>
                <w:rFonts w:ascii="Arial" w:hAnsi="Arial" w:cs="Arial"/>
              </w:rPr>
              <w:t>Administración Informática</w:t>
            </w:r>
          </w:p>
        </w:tc>
        <w:tc>
          <w:tcPr>
            <w:tcW w:w="2835" w:type="dxa"/>
          </w:tcPr>
          <w:p w:rsidR="00D3026E" w:rsidRPr="00BF0A7C" w:rsidRDefault="00D3026E" w:rsidP="00D04FE0">
            <w:pPr>
              <w:spacing w:line="360" w:lineRule="auto"/>
              <w:rPr>
                <w:rFonts w:ascii="Arial" w:hAnsi="Arial" w:cs="Arial"/>
                <w:b/>
              </w:rPr>
            </w:pPr>
            <w:r w:rsidRPr="00BF0A7C">
              <w:rPr>
                <w:rFonts w:ascii="Arial" w:hAnsi="Arial" w:cs="Arial"/>
              </w:rPr>
              <w:t>Gestión Documental</w:t>
            </w:r>
          </w:p>
        </w:tc>
        <w:tc>
          <w:tcPr>
            <w:tcW w:w="4191" w:type="dxa"/>
          </w:tcPr>
          <w:p w:rsidR="00D3026E" w:rsidRPr="00BF0A7C" w:rsidRDefault="00D3026E" w:rsidP="00D04FE0">
            <w:pPr>
              <w:spacing w:line="360" w:lineRule="auto"/>
              <w:jc w:val="both"/>
              <w:rPr>
                <w:rFonts w:ascii="Arial" w:hAnsi="Arial" w:cs="Arial"/>
              </w:rPr>
            </w:pPr>
            <w:r w:rsidRPr="00BF0A7C">
              <w:rPr>
                <w:rFonts w:ascii="Arial" w:hAnsi="Arial" w:cs="Arial"/>
              </w:rPr>
              <w:t>UNIDAD 1</w:t>
            </w:r>
          </w:p>
          <w:p w:rsidR="00D3026E" w:rsidRPr="00BF0A7C" w:rsidRDefault="00D3026E" w:rsidP="00D04FE0">
            <w:pPr>
              <w:spacing w:line="360" w:lineRule="auto"/>
              <w:jc w:val="both"/>
              <w:rPr>
                <w:rFonts w:ascii="Arial" w:hAnsi="Arial" w:cs="Arial"/>
                <w:b/>
              </w:rPr>
            </w:pPr>
            <w:r w:rsidRPr="00BF0A7C">
              <w:rPr>
                <w:rFonts w:ascii="Arial" w:hAnsi="Arial" w:cs="Arial"/>
              </w:rPr>
              <w:t>Definición, Evolución y normatividad de la Gestión documental</w:t>
            </w:r>
          </w:p>
        </w:tc>
      </w:tr>
    </w:tbl>
    <w:p w:rsidR="00D3026E" w:rsidRPr="00BF0A7C" w:rsidRDefault="00D3026E" w:rsidP="00D04FE0">
      <w:pPr>
        <w:spacing w:line="360" w:lineRule="auto"/>
        <w:rPr>
          <w:rFonts w:ascii="Arial" w:hAnsi="Arial" w:cs="Arial"/>
          <w:b/>
        </w:rPr>
      </w:pPr>
    </w:p>
    <w:p w:rsidR="00D3026E" w:rsidRPr="00BF0A7C" w:rsidRDefault="00D3026E" w:rsidP="00D04FE0">
      <w:pPr>
        <w:spacing w:line="360" w:lineRule="auto"/>
        <w:rPr>
          <w:rFonts w:ascii="Arial" w:hAnsi="Arial" w:cs="Arial"/>
        </w:rPr>
      </w:pPr>
    </w:p>
    <w:tbl>
      <w:tblPr>
        <w:tblStyle w:val="Tablaconcuadrcula"/>
        <w:tblW w:w="9782" w:type="dxa"/>
        <w:jc w:val="center"/>
        <w:tblCellMar>
          <w:left w:w="70" w:type="dxa"/>
          <w:right w:w="70" w:type="dxa"/>
        </w:tblCellMar>
        <w:tblLook w:val="0000" w:firstRow="0" w:lastRow="0" w:firstColumn="0" w:lastColumn="0" w:noHBand="0" w:noVBand="0"/>
      </w:tblPr>
      <w:tblGrid>
        <w:gridCol w:w="9782"/>
      </w:tblGrid>
      <w:tr w:rsidR="00D3026E" w:rsidRPr="00BF0A7C" w:rsidTr="00F45CCA">
        <w:trPr>
          <w:trHeight w:val="390"/>
          <w:jc w:val="center"/>
        </w:trPr>
        <w:tc>
          <w:tcPr>
            <w:tcW w:w="9782" w:type="dxa"/>
            <w:shd w:val="clear" w:color="auto" w:fill="9CC2E5" w:themeFill="accent1" w:themeFillTint="99"/>
          </w:tcPr>
          <w:p w:rsidR="00D3026E" w:rsidRPr="00BF0A7C" w:rsidRDefault="00D3026E" w:rsidP="00D04FE0">
            <w:pPr>
              <w:spacing w:after="160" w:line="360" w:lineRule="auto"/>
              <w:ind w:left="108"/>
              <w:jc w:val="both"/>
              <w:rPr>
                <w:rFonts w:ascii="Arial" w:hAnsi="Arial" w:cs="Arial"/>
                <w:b/>
              </w:rPr>
            </w:pPr>
            <w:r w:rsidRPr="00BF0A7C">
              <w:rPr>
                <w:rFonts w:ascii="Arial" w:hAnsi="Arial" w:cs="Arial"/>
                <w:b/>
              </w:rPr>
              <w:t>2. Unidades de Aprendizaje del curso:</w:t>
            </w:r>
            <w:r w:rsidRPr="00BF0A7C">
              <w:rPr>
                <w:rFonts w:ascii="Arial" w:hAnsi="Arial" w:cs="Arial"/>
              </w:rPr>
              <w:t xml:space="preserve"> Siguiendo con el proceso de diseño, las unidades de aprendizaje constituyen el conjunto de conocimientos seleccionados, organizados y desarrollados en articulación con las competencias del curso, destinadas a potenciar y hacer efectivo el aprendizaje mediante el desarrollo de operaciones, modificaciones y actualizaciones cognitivas y nuevas actuaciones o competencias por parte del estudiante. Cada unidad de aprendizaje dentro en los módulos de contenido temático contempla los elementos a mencionar a continuación:</w:t>
            </w:r>
          </w:p>
        </w:tc>
      </w:tr>
      <w:tr w:rsidR="00D3026E" w:rsidRPr="00BF0A7C" w:rsidTr="00F45CCA">
        <w:tblPrEx>
          <w:tblCellMar>
            <w:left w:w="108" w:type="dxa"/>
            <w:right w:w="108" w:type="dxa"/>
          </w:tblCellMar>
          <w:tblLook w:val="04A0" w:firstRow="1" w:lastRow="0" w:firstColumn="1" w:lastColumn="0" w:noHBand="0" w:noVBand="1"/>
        </w:tblPrEx>
        <w:trPr>
          <w:trHeight w:val="138"/>
          <w:jc w:val="center"/>
        </w:trPr>
        <w:tc>
          <w:tcPr>
            <w:tcW w:w="9782" w:type="dxa"/>
          </w:tcPr>
          <w:p w:rsidR="00D3026E" w:rsidRPr="00BF0A7C" w:rsidRDefault="00D3026E" w:rsidP="00D04FE0">
            <w:pPr>
              <w:shd w:val="clear" w:color="auto" w:fill="FFFFFF"/>
              <w:spacing w:line="360" w:lineRule="auto"/>
              <w:jc w:val="both"/>
              <w:rPr>
                <w:rFonts w:ascii="Arial" w:hAnsi="Arial" w:cs="Arial"/>
              </w:rPr>
            </w:pPr>
            <w:r w:rsidRPr="00BF0A7C">
              <w:rPr>
                <w:rFonts w:ascii="Arial" w:hAnsi="Arial" w:cs="Arial"/>
                <w:b/>
              </w:rPr>
              <w:t>PRESENTACIÓN DE LA UNIDAD:</w:t>
            </w:r>
            <w:r w:rsidRPr="00BF0A7C">
              <w:rPr>
                <w:rFonts w:ascii="Arial" w:hAnsi="Arial" w:cs="Arial"/>
              </w:rPr>
              <w:t xml:space="preserve"> Texto introductorio donde se contextualice al estudiante en relación a los saberes a explorar en el desarrollo de la unidad.</w:t>
            </w:r>
          </w:p>
        </w:tc>
      </w:tr>
      <w:tr w:rsidR="00D3026E" w:rsidRPr="00BF0A7C" w:rsidTr="00F45CCA">
        <w:tblPrEx>
          <w:tblCellMar>
            <w:left w:w="108" w:type="dxa"/>
            <w:right w:w="108" w:type="dxa"/>
          </w:tblCellMar>
          <w:tblLook w:val="04A0" w:firstRow="1" w:lastRow="0" w:firstColumn="1" w:lastColumn="0" w:noHBand="0" w:noVBand="1"/>
        </w:tblPrEx>
        <w:trPr>
          <w:trHeight w:val="862"/>
          <w:jc w:val="center"/>
        </w:trPr>
        <w:tc>
          <w:tcPr>
            <w:tcW w:w="9782" w:type="dxa"/>
          </w:tcPr>
          <w:p w:rsidR="00D3026E" w:rsidRPr="00BF0A7C" w:rsidRDefault="00D3026E" w:rsidP="00D04FE0">
            <w:pPr>
              <w:shd w:val="clear" w:color="auto" w:fill="FFFFFF"/>
              <w:spacing w:line="360" w:lineRule="auto"/>
              <w:jc w:val="both"/>
              <w:rPr>
                <w:rFonts w:ascii="Arial" w:hAnsi="Arial" w:cs="Arial"/>
              </w:rPr>
            </w:pPr>
            <w:r w:rsidRPr="00BF0A7C">
              <w:rPr>
                <w:rFonts w:ascii="Arial" w:hAnsi="Arial" w:cs="Arial"/>
              </w:rPr>
              <w:t>Durante esta primera unidad  conoceremos qué es la actividad de la gestión documental, su origen y su desarrollo a lo largo de la historia. De igual modo, sabremos la problemática que surge entorno a la información, que da lugar al valor y tratamiento de la misma.</w:t>
            </w:r>
          </w:p>
          <w:p w:rsidR="00D3026E" w:rsidRPr="00BF0A7C" w:rsidRDefault="00D3026E" w:rsidP="00D04FE0">
            <w:pPr>
              <w:shd w:val="clear" w:color="auto" w:fill="FFFFFF"/>
              <w:spacing w:line="360" w:lineRule="auto"/>
              <w:jc w:val="both"/>
              <w:rPr>
                <w:rFonts w:ascii="Arial" w:hAnsi="Arial" w:cs="Arial"/>
              </w:rPr>
            </w:pPr>
            <w:r w:rsidRPr="00BF0A7C">
              <w:rPr>
                <w:rFonts w:ascii="Arial" w:hAnsi="Arial" w:cs="Arial"/>
              </w:rPr>
              <w:t xml:space="preserve">Veremos una introducción a la normatividad existente que regula los archivos a nivel nacional. </w:t>
            </w:r>
          </w:p>
          <w:p w:rsidR="00D3026E" w:rsidRPr="00BF0A7C" w:rsidRDefault="00D3026E" w:rsidP="00D04FE0">
            <w:pPr>
              <w:shd w:val="clear" w:color="auto" w:fill="FFFFFF"/>
              <w:spacing w:line="360" w:lineRule="auto"/>
              <w:jc w:val="both"/>
              <w:rPr>
                <w:rFonts w:ascii="Arial" w:hAnsi="Arial" w:cs="Arial"/>
                <w:b/>
              </w:rPr>
            </w:pPr>
          </w:p>
        </w:tc>
      </w:tr>
      <w:tr w:rsidR="00D3026E" w:rsidRPr="00BF0A7C" w:rsidTr="00F45CCA">
        <w:tblPrEx>
          <w:tblCellMar>
            <w:left w:w="108" w:type="dxa"/>
            <w:right w:w="108" w:type="dxa"/>
          </w:tblCellMar>
          <w:tblLook w:val="04A0" w:firstRow="1" w:lastRow="0" w:firstColumn="1" w:lastColumn="0" w:noHBand="0" w:noVBand="1"/>
        </w:tblPrEx>
        <w:trPr>
          <w:trHeight w:val="390"/>
          <w:jc w:val="center"/>
        </w:trPr>
        <w:tc>
          <w:tcPr>
            <w:tcW w:w="9782" w:type="dxa"/>
          </w:tcPr>
          <w:p w:rsidR="00D3026E" w:rsidRPr="00BF0A7C" w:rsidRDefault="00D3026E" w:rsidP="00D04FE0">
            <w:pPr>
              <w:shd w:val="clear" w:color="auto" w:fill="FFFFFF"/>
              <w:spacing w:line="360" w:lineRule="auto"/>
              <w:jc w:val="both"/>
              <w:rPr>
                <w:rFonts w:ascii="Arial" w:hAnsi="Arial" w:cs="Arial"/>
              </w:rPr>
            </w:pPr>
            <w:r w:rsidRPr="00BF0A7C">
              <w:rPr>
                <w:rFonts w:ascii="Arial" w:hAnsi="Arial" w:cs="Arial"/>
                <w:b/>
              </w:rPr>
              <w:t xml:space="preserve">PREGUNTA PROBLEMA U ORIENTADORA  DE LA UNIDAD DE APRENDIZAJE: </w:t>
            </w:r>
            <w:r w:rsidRPr="00BF0A7C">
              <w:rPr>
                <w:rFonts w:ascii="Arial" w:hAnsi="Arial" w:cs="Arial"/>
              </w:rPr>
              <w:t>Es la pregunta a resolver a partir de la apropiación, profundización y puesta en práctica de los saberes a desarrollar en la unidad de aprendizaje.</w:t>
            </w:r>
          </w:p>
          <w:p w:rsidR="00D3026E" w:rsidRPr="00BF0A7C" w:rsidRDefault="00D3026E" w:rsidP="00D04FE0">
            <w:pPr>
              <w:shd w:val="clear" w:color="auto" w:fill="FFFFFF"/>
              <w:spacing w:line="360" w:lineRule="auto"/>
              <w:jc w:val="both"/>
              <w:rPr>
                <w:rFonts w:ascii="Arial" w:hAnsi="Arial" w:cs="Arial"/>
              </w:rPr>
            </w:pPr>
          </w:p>
        </w:tc>
      </w:tr>
      <w:tr w:rsidR="00D3026E" w:rsidRPr="00BF0A7C" w:rsidTr="00F45CCA">
        <w:tblPrEx>
          <w:tblCellMar>
            <w:left w:w="108" w:type="dxa"/>
            <w:right w:w="108" w:type="dxa"/>
          </w:tblCellMar>
          <w:tblLook w:val="04A0" w:firstRow="1" w:lastRow="0" w:firstColumn="1" w:lastColumn="0" w:noHBand="0" w:noVBand="1"/>
        </w:tblPrEx>
        <w:trPr>
          <w:trHeight w:val="1005"/>
          <w:jc w:val="center"/>
        </w:trPr>
        <w:tc>
          <w:tcPr>
            <w:tcW w:w="9782" w:type="dxa"/>
          </w:tcPr>
          <w:p w:rsidR="00D3026E" w:rsidRPr="00BF0A7C" w:rsidRDefault="00D3026E" w:rsidP="00D04FE0">
            <w:pPr>
              <w:shd w:val="clear" w:color="auto" w:fill="FFFFFF"/>
              <w:spacing w:line="360" w:lineRule="auto"/>
              <w:jc w:val="both"/>
              <w:rPr>
                <w:rFonts w:ascii="Arial" w:hAnsi="Arial" w:cs="Arial"/>
              </w:rPr>
            </w:pPr>
          </w:p>
          <w:p w:rsidR="00D3026E" w:rsidRPr="00BF0A7C" w:rsidRDefault="00D3026E" w:rsidP="00D04FE0">
            <w:pPr>
              <w:shd w:val="clear" w:color="auto" w:fill="FFFFFF"/>
              <w:spacing w:line="360" w:lineRule="auto"/>
              <w:jc w:val="both"/>
              <w:rPr>
                <w:rFonts w:ascii="Arial" w:hAnsi="Arial" w:cs="Arial"/>
              </w:rPr>
            </w:pPr>
            <w:r w:rsidRPr="00BF0A7C">
              <w:rPr>
                <w:rFonts w:ascii="Arial" w:hAnsi="Arial" w:cs="Arial"/>
              </w:rPr>
              <w:t>¿Qué entendemos por Gestión Documental?</w:t>
            </w:r>
          </w:p>
          <w:p w:rsidR="00D3026E" w:rsidRPr="00BF0A7C" w:rsidRDefault="00D3026E" w:rsidP="00D04FE0">
            <w:pPr>
              <w:shd w:val="clear" w:color="auto" w:fill="FFFFFF"/>
              <w:spacing w:line="360" w:lineRule="auto"/>
              <w:jc w:val="both"/>
              <w:rPr>
                <w:rFonts w:ascii="Arial" w:hAnsi="Arial" w:cs="Arial"/>
              </w:rPr>
            </w:pPr>
            <w:r w:rsidRPr="00BF0A7C">
              <w:rPr>
                <w:rFonts w:ascii="Arial" w:hAnsi="Arial" w:cs="Arial"/>
              </w:rPr>
              <w:t>¿Cuál es la evolución que ha sufrido la gestión de la información hasta nuestros días?</w:t>
            </w:r>
          </w:p>
          <w:p w:rsidR="00D3026E" w:rsidRPr="00BF0A7C" w:rsidRDefault="00D3026E" w:rsidP="00D04FE0">
            <w:pPr>
              <w:shd w:val="clear" w:color="auto" w:fill="FFFFFF"/>
              <w:spacing w:line="360" w:lineRule="auto"/>
              <w:jc w:val="both"/>
              <w:rPr>
                <w:rFonts w:ascii="Arial" w:hAnsi="Arial" w:cs="Arial"/>
              </w:rPr>
            </w:pPr>
            <w:r w:rsidRPr="00BF0A7C">
              <w:rPr>
                <w:rFonts w:ascii="Arial" w:hAnsi="Arial" w:cs="Arial"/>
              </w:rPr>
              <w:t>¿Por qué es necesaria la gestión documental en las organizaciones y qué beneficios tiene?</w:t>
            </w:r>
          </w:p>
          <w:p w:rsidR="00D3026E" w:rsidRPr="00BF0A7C" w:rsidRDefault="00D3026E" w:rsidP="00D04FE0">
            <w:pPr>
              <w:shd w:val="clear" w:color="auto" w:fill="FFFFFF"/>
              <w:spacing w:line="360" w:lineRule="auto"/>
              <w:jc w:val="both"/>
              <w:rPr>
                <w:rFonts w:ascii="Arial" w:hAnsi="Arial" w:cs="Arial"/>
              </w:rPr>
            </w:pPr>
            <w:r w:rsidRPr="00BF0A7C">
              <w:rPr>
                <w:rFonts w:ascii="Arial" w:hAnsi="Arial" w:cs="Arial"/>
              </w:rPr>
              <w:t>¿Qué normativa regula la Gestión Documental en Colombia?</w:t>
            </w:r>
          </w:p>
          <w:p w:rsidR="00D3026E" w:rsidRPr="00BF0A7C" w:rsidRDefault="00D3026E" w:rsidP="00D04FE0">
            <w:pPr>
              <w:shd w:val="clear" w:color="auto" w:fill="FFFFFF"/>
              <w:spacing w:line="360" w:lineRule="auto"/>
              <w:jc w:val="both"/>
              <w:rPr>
                <w:rFonts w:ascii="Arial" w:hAnsi="Arial" w:cs="Arial"/>
                <w:b/>
              </w:rPr>
            </w:pPr>
          </w:p>
        </w:tc>
      </w:tr>
      <w:tr w:rsidR="00D3026E" w:rsidRPr="00BF0A7C" w:rsidTr="00F45CCA">
        <w:tblPrEx>
          <w:tblCellMar>
            <w:left w:w="108" w:type="dxa"/>
            <w:right w:w="108" w:type="dxa"/>
          </w:tblCellMar>
          <w:tblLook w:val="04A0" w:firstRow="1" w:lastRow="0" w:firstColumn="1" w:lastColumn="0" w:noHBand="0" w:noVBand="1"/>
        </w:tblPrEx>
        <w:trPr>
          <w:trHeight w:val="246"/>
          <w:jc w:val="center"/>
        </w:trPr>
        <w:tc>
          <w:tcPr>
            <w:tcW w:w="9782" w:type="dxa"/>
          </w:tcPr>
          <w:p w:rsidR="00D3026E" w:rsidRPr="00BF0A7C" w:rsidRDefault="00D3026E" w:rsidP="00D04FE0">
            <w:pPr>
              <w:shd w:val="clear" w:color="auto" w:fill="FFFFFF"/>
              <w:spacing w:line="360" w:lineRule="auto"/>
              <w:jc w:val="both"/>
              <w:rPr>
                <w:rFonts w:ascii="Arial" w:hAnsi="Arial" w:cs="Arial"/>
              </w:rPr>
            </w:pPr>
            <w:r w:rsidRPr="00BF0A7C">
              <w:rPr>
                <w:rFonts w:ascii="Arial" w:hAnsi="Arial" w:cs="Arial"/>
                <w:b/>
              </w:rPr>
              <w:t xml:space="preserve">COMPETENCIAS ESPECÍFICAS DE LA UNIDAD DE APRENDIZAJE: </w:t>
            </w:r>
            <w:r w:rsidRPr="00BF0A7C">
              <w:rPr>
                <w:rFonts w:ascii="Arial" w:hAnsi="Arial" w:cs="Arial"/>
              </w:rPr>
              <w:t xml:space="preserve">Hacen referencia a las capacidades a desarrollar propias de las áreas de conocimiento de cada programa académico. Determinan lo que el estudiante debe saber, saber hacer y ser con relación al dominio propio del conocimiento que comprende el curso. Las competencias específicas están formuladas en el </w:t>
            </w:r>
            <w:proofErr w:type="spellStart"/>
            <w:r w:rsidRPr="00BF0A7C">
              <w:rPr>
                <w:rFonts w:ascii="Arial" w:hAnsi="Arial" w:cs="Arial"/>
              </w:rPr>
              <w:t>sílabus</w:t>
            </w:r>
            <w:proofErr w:type="spellEnd"/>
            <w:r w:rsidRPr="00BF0A7C">
              <w:rPr>
                <w:rFonts w:ascii="Arial" w:hAnsi="Arial" w:cs="Arial"/>
              </w:rPr>
              <w:t xml:space="preserve"> del curso y deben ser retomadas por el experto temático para su desarrollo.</w:t>
            </w:r>
          </w:p>
          <w:p w:rsidR="00D3026E" w:rsidRPr="00BF0A7C" w:rsidRDefault="00D3026E" w:rsidP="00D04FE0">
            <w:pPr>
              <w:shd w:val="clear" w:color="auto" w:fill="FFFFFF"/>
              <w:spacing w:line="360" w:lineRule="auto"/>
              <w:jc w:val="both"/>
              <w:rPr>
                <w:rFonts w:ascii="Arial" w:hAnsi="Arial" w:cs="Arial"/>
                <w:b/>
              </w:rPr>
            </w:pPr>
          </w:p>
        </w:tc>
      </w:tr>
      <w:tr w:rsidR="00D3026E" w:rsidRPr="00BF0A7C" w:rsidTr="00F45CCA">
        <w:tblPrEx>
          <w:tblCellMar>
            <w:left w:w="108" w:type="dxa"/>
            <w:right w:w="108" w:type="dxa"/>
          </w:tblCellMar>
          <w:tblLook w:val="04A0" w:firstRow="1" w:lastRow="0" w:firstColumn="1" w:lastColumn="0" w:noHBand="0" w:noVBand="1"/>
        </w:tblPrEx>
        <w:trPr>
          <w:trHeight w:val="1155"/>
          <w:jc w:val="center"/>
        </w:trPr>
        <w:tc>
          <w:tcPr>
            <w:tcW w:w="9782" w:type="dxa"/>
          </w:tcPr>
          <w:p w:rsidR="00D3026E" w:rsidRPr="00BF0A7C" w:rsidRDefault="00D3026E" w:rsidP="00D04FE0">
            <w:pPr>
              <w:shd w:val="clear" w:color="auto" w:fill="FFFFFF"/>
              <w:spacing w:line="360" w:lineRule="auto"/>
              <w:jc w:val="both"/>
              <w:rPr>
                <w:rFonts w:ascii="Arial" w:hAnsi="Arial" w:cs="Arial"/>
                <w:b/>
              </w:rPr>
            </w:pPr>
          </w:p>
          <w:p w:rsidR="00D3026E" w:rsidRPr="00BF0A7C" w:rsidRDefault="00D3026E" w:rsidP="00D04FE0">
            <w:pPr>
              <w:shd w:val="clear" w:color="auto" w:fill="FFFFFF"/>
              <w:spacing w:line="360" w:lineRule="auto"/>
              <w:jc w:val="both"/>
              <w:rPr>
                <w:rFonts w:ascii="Arial" w:hAnsi="Arial" w:cs="Arial"/>
                <w:lang w:val="es-ES"/>
              </w:rPr>
            </w:pPr>
            <w:r w:rsidRPr="00BF0A7C">
              <w:rPr>
                <w:rFonts w:ascii="Arial" w:hAnsi="Arial" w:cs="Arial"/>
                <w:lang w:val="es-ES"/>
              </w:rPr>
              <w:t xml:space="preserve">Entiende la relevancia de la evolución, en el transcurso de la historia, de los flujos de información y los soportes que la han contenido. </w:t>
            </w:r>
          </w:p>
          <w:p w:rsidR="00D3026E" w:rsidRPr="00BF0A7C" w:rsidRDefault="00D3026E" w:rsidP="00D04FE0">
            <w:pPr>
              <w:shd w:val="clear" w:color="auto" w:fill="FFFFFF"/>
              <w:spacing w:line="360" w:lineRule="auto"/>
              <w:jc w:val="both"/>
              <w:rPr>
                <w:rFonts w:ascii="Arial" w:hAnsi="Arial" w:cs="Arial"/>
                <w:highlight w:val="yellow"/>
                <w:lang w:val="es-ES"/>
              </w:rPr>
            </w:pPr>
          </w:p>
          <w:p w:rsidR="00D3026E" w:rsidRPr="00BF0A7C" w:rsidRDefault="00D3026E" w:rsidP="00D04FE0">
            <w:pPr>
              <w:tabs>
                <w:tab w:val="left" w:pos="720"/>
              </w:tabs>
              <w:spacing w:line="360" w:lineRule="auto"/>
              <w:jc w:val="both"/>
              <w:rPr>
                <w:rFonts w:ascii="Arial" w:hAnsi="Arial" w:cs="Arial"/>
                <w:lang w:val="es-ES"/>
              </w:rPr>
            </w:pPr>
            <w:r w:rsidRPr="00BF0A7C">
              <w:rPr>
                <w:rFonts w:ascii="Arial" w:hAnsi="Arial" w:cs="Arial"/>
                <w:lang w:val="es-ES"/>
              </w:rPr>
              <w:t>Establece relaciones temporales con los antecedentes asociados a la Sociedad del conocimiento que le permite conocer el valor de la Gestión documental.</w:t>
            </w:r>
          </w:p>
          <w:p w:rsidR="00D3026E" w:rsidRPr="00BF0A7C" w:rsidRDefault="00D3026E" w:rsidP="00D04FE0">
            <w:pPr>
              <w:shd w:val="clear" w:color="auto" w:fill="FFFFFF"/>
              <w:spacing w:line="360" w:lineRule="auto"/>
              <w:jc w:val="both"/>
              <w:rPr>
                <w:rFonts w:ascii="Arial" w:hAnsi="Arial" w:cs="Arial"/>
                <w:b/>
              </w:rPr>
            </w:pPr>
          </w:p>
          <w:p w:rsidR="00D3026E" w:rsidRPr="00BF0A7C" w:rsidRDefault="00D3026E" w:rsidP="00D04FE0">
            <w:pPr>
              <w:shd w:val="clear" w:color="auto" w:fill="FFFFFF"/>
              <w:spacing w:line="360" w:lineRule="auto"/>
              <w:jc w:val="both"/>
              <w:rPr>
                <w:rFonts w:ascii="Arial" w:hAnsi="Arial" w:cs="Arial"/>
                <w:shd w:val="solid" w:color="FFFFFF" w:fill="FFFFFF"/>
                <w:lang w:val="es-ES"/>
              </w:rPr>
            </w:pPr>
            <w:r w:rsidRPr="00BF0A7C">
              <w:rPr>
                <w:rFonts w:ascii="Arial" w:hAnsi="Arial" w:cs="Arial"/>
                <w:shd w:val="solid" w:color="FFFFFF" w:fill="FFFFFF"/>
                <w:lang w:val="es-ES"/>
              </w:rPr>
              <w:t>Relaciona los acontecimientos históricos relevantes relacionados con la evolución de la gestión de la documentación</w:t>
            </w:r>
          </w:p>
          <w:p w:rsidR="00D3026E" w:rsidRPr="00BF0A7C" w:rsidRDefault="00D3026E" w:rsidP="00D04FE0">
            <w:pPr>
              <w:shd w:val="clear" w:color="auto" w:fill="FFFFFF"/>
              <w:spacing w:line="360" w:lineRule="auto"/>
              <w:jc w:val="both"/>
              <w:rPr>
                <w:rFonts w:ascii="Arial" w:hAnsi="Arial" w:cs="Arial"/>
                <w:shd w:val="solid" w:color="FFFFFF" w:fill="FFFFFF"/>
                <w:lang w:val="es-ES"/>
              </w:rPr>
            </w:pPr>
          </w:p>
          <w:p w:rsidR="00D3026E" w:rsidRPr="00BF0A7C" w:rsidRDefault="00D3026E" w:rsidP="00D04FE0">
            <w:pPr>
              <w:shd w:val="clear" w:color="auto" w:fill="FFFFFF"/>
              <w:spacing w:line="360" w:lineRule="auto"/>
              <w:jc w:val="both"/>
              <w:rPr>
                <w:rFonts w:ascii="Arial" w:hAnsi="Arial" w:cs="Arial"/>
                <w:b/>
                <w:lang w:val="es-ES"/>
              </w:rPr>
            </w:pPr>
            <w:r w:rsidRPr="00BF0A7C">
              <w:rPr>
                <w:rFonts w:ascii="Arial" w:hAnsi="Arial" w:cs="Arial"/>
                <w:shd w:val="solid" w:color="FFFFFF" w:fill="FFFFFF"/>
                <w:lang w:val="es-ES"/>
              </w:rPr>
              <w:t xml:space="preserve">Comprende la legislación que regula la gestión documental a nivel nacional en Colombia </w:t>
            </w:r>
          </w:p>
        </w:tc>
      </w:tr>
      <w:tr w:rsidR="00D3026E" w:rsidRPr="00BF0A7C" w:rsidTr="00F45CCA">
        <w:tblPrEx>
          <w:tblCellMar>
            <w:left w:w="108" w:type="dxa"/>
            <w:right w:w="108" w:type="dxa"/>
          </w:tblCellMar>
          <w:tblLook w:val="04A0" w:firstRow="1" w:lastRow="0" w:firstColumn="1" w:lastColumn="0" w:noHBand="0" w:noVBand="1"/>
        </w:tblPrEx>
        <w:trPr>
          <w:trHeight w:val="190"/>
          <w:jc w:val="center"/>
        </w:trPr>
        <w:tc>
          <w:tcPr>
            <w:tcW w:w="9782" w:type="dxa"/>
          </w:tcPr>
          <w:p w:rsidR="00D3026E" w:rsidRPr="00BF0A7C" w:rsidRDefault="00D3026E" w:rsidP="00D04FE0">
            <w:pPr>
              <w:shd w:val="clear" w:color="auto" w:fill="FFFFFF"/>
              <w:spacing w:line="360" w:lineRule="auto"/>
              <w:jc w:val="both"/>
              <w:rPr>
                <w:rFonts w:ascii="Arial" w:hAnsi="Arial" w:cs="Arial"/>
              </w:rPr>
            </w:pPr>
            <w:r w:rsidRPr="00BF0A7C">
              <w:rPr>
                <w:rFonts w:ascii="Arial" w:hAnsi="Arial" w:cs="Arial"/>
                <w:b/>
              </w:rPr>
              <w:t xml:space="preserve">TABLA DE CONTENIDO DE LA UNIDAD: </w:t>
            </w:r>
            <w:r w:rsidRPr="00BF0A7C">
              <w:rPr>
                <w:rFonts w:ascii="Arial" w:hAnsi="Arial" w:cs="Arial"/>
              </w:rPr>
              <w:t>Liste los temas y subtemas a desarrollar en la unidad</w:t>
            </w:r>
          </w:p>
          <w:p w:rsidR="00D3026E" w:rsidRPr="00BF0A7C" w:rsidRDefault="00D3026E" w:rsidP="00D04FE0">
            <w:pPr>
              <w:shd w:val="clear" w:color="auto" w:fill="FFFFFF"/>
              <w:spacing w:line="360" w:lineRule="auto"/>
              <w:jc w:val="both"/>
              <w:rPr>
                <w:rFonts w:ascii="Arial" w:hAnsi="Arial" w:cs="Arial"/>
                <w:b/>
              </w:rPr>
            </w:pPr>
          </w:p>
        </w:tc>
      </w:tr>
      <w:tr w:rsidR="00D3026E" w:rsidRPr="00BF0A7C" w:rsidTr="00F45CCA">
        <w:tblPrEx>
          <w:tblCellMar>
            <w:left w:w="108" w:type="dxa"/>
            <w:right w:w="108" w:type="dxa"/>
          </w:tblCellMar>
          <w:tblLook w:val="04A0" w:firstRow="1" w:lastRow="0" w:firstColumn="1" w:lastColumn="0" w:noHBand="0" w:noVBand="1"/>
        </w:tblPrEx>
        <w:trPr>
          <w:trHeight w:val="1297"/>
          <w:jc w:val="center"/>
        </w:trPr>
        <w:tc>
          <w:tcPr>
            <w:tcW w:w="9782" w:type="dxa"/>
          </w:tcPr>
          <w:p w:rsidR="00D3026E" w:rsidRPr="00BF0A7C" w:rsidRDefault="00D3026E" w:rsidP="00D04FE0">
            <w:pPr>
              <w:shd w:val="clear" w:color="auto" w:fill="FFFFFF"/>
              <w:spacing w:line="360" w:lineRule="auto"/>
              <w:jc w:val="both"/>
              <w:rPr>
                <w:rFonts w:ascii="Arial" w:hAnsi="Arial" w:cs="Arial"/>
                <w:b/>
              </w:rPr>
            </w:pPr>
          </w:p>
          <w:p w:rsidR="00D3026E" w:rsidRPr="00BF0A7C" w:rsidRDefault="00D3026E" w:rsidP="00D04FE0">
            <w:pPr>
              <w:pStyle w:val="Prrafodelista"/>
              <w:numPr>
                <w:ilvl w:val="0"/>
                <w:numId w:val="3"/>
              </w:numPr>
              <w:shd w:val="clear" w:color="auto" w:fill="FFFFFF"/>
              <w:spacing w:line="360" w:lineRule="auto"/>
              <w:jc w:val="both"/>
              <w:rPr>
                <w:rFonts w:ascii="Arial" w:hAnsi="Arial" w:cs="Arial"/>
                <w:b/>
                <w:sz w:val="20"/>
                <w:szCs w:val="20"/>
              </w:rPr>
            </w:pPr>
            <w:r w:rsidRPr="00BF0A7C">
              <w:rPr>
                <w:rFonts w:ascii="Arial" w:hAnsi="Arial" w:cs="Arial"/>
                <w:b/>
                <w:sz w:val="20"/>
                <w:szCs w:val="20"/>
              </w:rPr>
              <w:t xml:space="preserve">Introducción a la Gestión Documental </w:t>
            </w:r>
          </w:p>
          <w:p w:rsidR="00D3026E" w:rsidRPr="00BF0A7C" w:rsidRDefault="00D3026E" w:rsidP="00D04FE0">
            <w:pPr>
              <w:pStyle w:val="Prrafodelista"/>
              <w:numPr>
                <w:ilvl w:val="1"/>
                <w:numId w:val="3"/>
              </w:numPr>
              <w:shd w:val="clear" w:color="auto" w:fill="FFFFFF"/>
              <w:spacing w:line="360" w:lineRule="auto"/>
              <w:jc w:val="both"/>
              <w:rPr>
                <w:rFonts w:ascii="Arial" w:hAnsi="Arial" w:cs="Arial"/>
                <w:b/>
                <w:sz w:val="20"/>
                <w:szCs w:val="20"/>
              </w:rPr>
            </w:pPr>
            <w:r w:rsidRPr="00BF0A7C">
              <w:rPr>
                <w:rFonts w:ascii="Arial" w:hAnsi="Arial" w:cs="Arial"/>
                <w:b/>
                <w:sz w:val="20"/>
                <w:szCs w:val="20"/>
              </w:rPr>
              <w:t xml:space="preserve">Definición de Gestión Documental </w:t>
            </w:r>
          </w:p>
          <w:p w:rsidR="00D3026E" w:rsidRPr="00BF0A7C" w:rsidRDefault="00D3026E" w:rsidP="00D04FE0">
            <w:pPr>
              <w:pStyle w:val="Prrafodelista"/>
              <w:numPr>
                <w:ilvl w:val="1"/>
                <w:numId w:val="3"/>
              </w:numPr>
              <w:shd w:val="clear" w:color="auto" w:fill="FFFFFF"/>
              <w:spacing w:line="360" w:lineRule="auto"/>
              <w:jc w:val="both"/>
              <w:rPr>
                <w:rFonts w:ascii="Arial" w:hAnsi="Arial" w:cs="Arial"/>
                <w:b/>
                <w:sz w:val="20"/>
                <w:szCs w:val="20"/>
              </w:rPr>
            </w:pPr>
            <w:r w:rsidRPr="00BF0A7C">
              <w:rPr>
                <w:rFonts w:ascii="Arial" w:hAnsi="Arial" w:cs="Arial"/>
                <w:b/>
                <w:sz w:val="20"/>
                <w:szCs w:val="20"/>
              </w:rPr>
              <w:t xml:space="preserve">Evolución histórica de la Gestión Documental </w:t>
            </w:r>
          </w:p>
          <w:p w:rsidR="00D3026E" w:rsidRPr="00BF0A7C" w:rsidRDefault="00D3026E" w:rsidP="00D04FE0">
            <w:pPr>
              <w:pStyle w:val="Prrafodelista"/>
              <w:numPr>
                <w:ilvl w:val="0"/>
                <w:numId w:val="4"/>
              </w:numPr>
              <w:shd w:val="clear" w:color="auto" w:fill="FFFFFF"/>
              <w:spacing w:line="360" w:lineRule="auto"/>
              <w:jc w:val="both"/>
              <w:rPr>
                <w:rFonts w:ascii="Arial" w:hAnsi="Arial" w:cs="Arial"/>
                <w:b/>
                <w:sz w:val="20"/>
                <w:szCs w:val="20"/>
              </w:rPr>
            </w:pPr>
            <w:r w:rsidRPr="00BF0A7C">
              <w:rPr>
                <w:rFonts w:ascii="Arial" w:hAnsi="Arial" w:cs="Arial"/>
                <w:b/>
                <w:sz w:val="20"/>
                <w:szCs w:val="20"/>
              </w:rPr>
              <w:t>Antigüedad y Edad Media</w:t>
            </w:r>
          </w:p>
          <w:p w:rsidR="00D3026E" w:rsidRPr="00BF0A7C" w:rsidRDefault="00D3026E" w:rsidP="00D04FE0">
            <w:pPr>
              <w:pStyle w:val="Prrafodelista"/>
              <w:numPr>
                <w:ilvl w:val="0"/>
                <w:numId w:val="4"/>
              </w:numPr>
              <w:shd w:val="clear" w:color="auto" w:fill="FFFFFF"/>
              <w:spacing w:line="360" w:lineRule="auto"/>
              <w:jc w:val="both"/>
              <w:rPr>
                <w:rFonts w:ascii="Arial" w:hAnsi="Arial" w:cs="Arial"/>
                <w:b/>
                <w:sz w:val="20"/>
                <w:szCs w:val="20"/>
              </w:rPr>
            </w:pPr>
            <w:r w:rsidRPr="00BF0A7C">
              <w:rPr>
                <w:rFonts w:ascii="Arial" w:hAnsi="Arial" w:cs="Arial"/>
                <w:b/>
                <w:sz w:val="20"/>
                <w:szCs w:val="20"/>
              </w:rPr>
              <w:t>Siglo XIX</w:t>
            </w:r>
          </w:p>
          <w:p w:rsidR="00D3026E" w:rsidRPr="00BF0A7C" w:rsidRDefault="00D3026E" w:rsidP="00D04FE0">
            <w:pPr>
              <w:pStyle w:val="Prrafodelista"/>
              <w:numPr>
                <w:ilvl w:val="0"/>
                <w:numId w:val="4"/>
              </w:numPr>
              <w:shd w:val="clear" w:color="auto" w:fill="FFFFFF"/>
              <w:spacing w:line="360" w:lineRule="auto"/>
              <w:jc w:val="both"/>
              <w:rPr>
                <w:rFonts w:ascii="Arial" w:hAnsi="Arial" w:cs="Arial"/>
                <w:b/>
                <w:sz w:val="20"/>
                <w:szCs w:val="20"/>
              </w:rPr>
            </w:pPr>
            <w:r w:rsidRPr="00BF0A7C">
              <w:rPr>
                <w:rFonts w:ascii="Arial" w:hAnsi="Arial" w:cs="Arial"/>
                <w:b/>
                <w:sz w:val="20"/>
                <w:szCs w:val="20"/>
              </w:rPr>
              <w:t>Final de la Segunda Guerra Mundial</w:t>
            </w:r>
          </w:p>
          <w:p w:rsidR="00D3026E" w:rsidRPr="00BF0A7C" w:rsidRDefault="00D3026E" w:rsidP="00D04FE0">
            <w:pPr>
              <w:pStyle w:val="Prrafodelista"/>
              <w:numPr>
                <w:ilvl w:val="0"/>
                <w:numId w:val="4"/>
              </w:numPr>
              <w:shd w:val="clear" w:color="auto" w:fill="FFFFFF"/>
              <w:spacing w:line="360" w:lineRule="auto"/>
              <w:jc w:val="both"/>
              <w:rPr>
                <w:rFonts w:ascii="Arial" w:hAnsi="Arial" w:cs="Arial"/>
                <w:b/>
                <w:sz w:val="20"/>
                <w:szCs w:val="20"/>
              </w:rPr>
            </w:pPr>
            <w:r w:rsidRPr="00BF0A7C">
              <w:rPr>
                <w:rFonts w:ascii="Arial" w:hAnsi="Arial" w:cs="Arial"/>
                <w:b/>
                <w:sz w:val="20"/>
                <w:szCs w:val="20"/>
              </w:rPr>
              <w:t>Revolución científica y tecnológica</w:t>
            </w:r>
          </w:p>
          <w:p w:rsidR="00D3026E" w:rsidRPr="00BF0A7C" w:rsidRDefault="00D3026E" w:rsidP="00D04FE0">
            <w:pPr>
              <w:pStyle w:val="Prrafodelista"/>
              <w:numPr>
                <w:ilvl w:val="0"/>
                <w:numId w:val="4"/>
              </w:numPr>
              <w:shd w:val="clear" w:color="auto" w:fill="FFFFFF"/>
              <w:spacing w:line="360" w:lineRule="auto"/>
              <w:jc w:val="both"/>
              <w:rPr>
                <w:rFonts w:ascii="Arial" w:hAnsi="Arial" w:cs="Arial"/>
                <w:b/>
                <w:sz w:val="20"/>
                <w:szCs w:val="20"/>
              </w:rPr>
            </w:pPr>
            <w:r w:rsidRPr="00BF0A7C">
              <w:rPr>
                <w:rFonts w:ascii="Arial" w:hAnsi="Arial" w:cs="Arial"/>
                <w:b/>
                <w:sz w:val="20"/>
                <w:szCs w:val="20"/>
              </w:rPr>
              <w:t>Sociedad del conocimiento</w:t>
            </w:r>
          </w:p>
          <w:p w:rsidR="00D3026E" w:rsidRPr="00BF0A7C" w:rsidRDefault="00D3026E" w:rsidP="00D04FE0">
            <w:pPr>
              <w:pStyle w:val="Prrafodelista"/>
              <w:numPr>
                <w:ilvl w:val="0"/>
                <w:numId w:val="4"/>
              </w:numPr>
              <w:shd w:val="clear" w:color="auto" w:fill="FFFFFF"/>
              <w:spacing w:line="360" w:lineRule="auto"/>
              <w:jc w:val="both"/>
              <w:rPr>
                <w:rFonts w:ascii="Arial" w:hAnsi="Arial" w:cs="Arial"/>
                <w:b/>
                <w:sz w:val="20"/>
                <w:szCs w:val="20"/>
              </w:rPr>
            </w:pPr>
            <w:r w:rsidRPr="00BF0A7C">
              <w:rPr>
                <w:rFonts w:ascii="Arial" w:hAnsi="Arial" w:cs="Arial"/>
                <w:b/>
                <w:sz w:val="20"/>
                <w:szCs w:val="20"/>
              </w:rPr>
              <w:t>Problemática</w:t>
            </w:r>
          </w:p>
          <w:p w:rsidR="00D3026E" w:rsidRPr="00BF0A7C" w:rsidRDefault="00D3026E" w:rsidP="00D04FE0">
            <w:pPr>
              <w:pStyle w:val="Prrafodelista"/>
              <w:numPr>
                <w:ilvl w:val="1"/>
                <w:numId w:val="3"/>
              </w:numPr>
              <w:shd w:val="clear" w:color="auto" w:fill="FFFFFF"/>
              <w:spacing w:line="360" w:lineRule="auto"/>
              <w:jc w:val="both"/>
              <w:rPr>
                <w:rFonts w:ascii="Arial" w:hAnsi="Arial" w:cs="Arial"/>
                <w:b/>
                <w:sz w:val="20"/>
                <w:szCs w:val="20"/>
              </w:rPr>
            </w:pPr>
            <w:r w:rsidRPr="00BF0A7C">
              <w:rPr>
                <w:rFonts w:ascii="Arial" w:hAnsi="Arial" w:cs="Arial"/>
                <w:b/>
                <w:sz w:val="20"/>
                <w:szCs w:val="20"/>
              </w:rPr>
              <w:t>Importancia de la Gestión Documental en las organizaciones</w:t>
            </w:r>
          </w:p>
          <w:p w:rsidR="00D3026E" w:rsidRPr="00BF0A7C" w:rsidRDefault="00D3026E" w:rsidP="00D04FE0">
            <w:pPr>
              <w:pStyle w:val="Prrafodelista"/>
              <w:numPr>
                <w:ilvl w:val="1"/>
                <w:numId w:val="3"/>
              </w:numPr>
              <w:shd w:val="clear" w:color="auto" w:fill="FFFFFF"/>
              <w:spacing w:line="360" w:lineRule="auto"/>
              <w:jc w:val="both"/>
              <w:rPr>
                <w:rFonts w:ascii="Arial" w:hAnsi="Arial" w:cs="Arial"/>
                <w:b/>
                <w:sz w:val="20"/>
                <w:szCs w:val="20"/>
              </w:rPr>
            </w:pPr>
            <w:r w:rsidRPr="00BF0A7C">
              <w:rPr>
                <w:rFonts w:ascii="Arial" w:hAnsi="Arial" w:cs="Arial"/>
                <w:b/>
                <w:sz w:val="20"/>
                <w:szCs w:val="20"/>
              </w:rPr>
              <w:t>Normatividad. Ley 594 de 2000</w:t>
            </w:r>
          </w:p>
          <w:p w:rsidR="00D3026E" w:rsidRPr="00BF0A7C" w:rsidRDefault="00D3026E" w:rsidP="00D04FE0">
            <w:pPr>
              <w:shd w:val="clear" w:color="auto" w:fill="FFFFFF"/>
              <w:spacing w:line="360" w:lineRule="auto"/>
              <w:jc w:val="both"/>
              <w:rPr>
                <w:rFonts w:ascii="Arial" w:hAnsi="Arial" w:cs="Arial"/>
                <w:b/>
              </w:rPr>
            </w:pPr>
          </w:p>
          <w:p w:rsidR="00D3026E" w:rsidRPr="00BF0A7C" w:rsidRDefault="00D3026E" w:rsidP="00D04FE0">
            <w:pPr>
              <w:shd w:val="clear" w:color="auto" w:fill="FFFFFF"/>
              <w:spacing w:line="360" w:lineRule="auto"/>
              <w:jc w:val="both"/>
              <w:rPr>
                <w:rFonts w:ascii="Arial" w:hAnsi="Arial" w:cs="Arial"/>
                <w:b/>
              </w:rPr>
            </w:pPr>
          </w:p>
          <w:p w:rsidR="00D3026E" w:rsidRPr="00BF0A7C" w:rsidRDefault="00D3026E" w:rsidP="00D04FE0">
            <w:pPr>
              <w:shd w:val="clear" w:color="auto" w:fill="FFFFFF"/>
              <w:spacing w:line="360" w:lineRule="auto"/>
              <w:jc w:val="both"/>
              <w:rPr>
                <w:rFonts w:ascii="Arial" w:hAnsi="Arial" w:cs="Arial"/>
                <w:b/>
              </w:rPr>
            </w:pPr>
          </w:p>
        </w:tc>
      </w:tr>
      <w:tr w:rsidR="00D3026E" w:rsidRPr="00BF0A7C" w:rsidTr="00F45CCA">
        <w:tblPrEx>
          <w:tblCellMar>
            <w:left w:w="108" w:type="dxa"/>
            <w:right w:w="108" w:type="dxa"/>
          </w:tblCellMar>
          <w:tblLook w:val="04A0" w:firstRow="1" w:lastRow="0" w:firstColumn="1" w:lastColumn="0" w:noHBand="0" w:noVBand="1"/>
        </w:tblPrEx>
        <w:trPr>
          <w:trHeight w:val="283"/>
          <w:jc w:val="center"/>
        </w:trPr>
        <w:tc>
          <w:tcPr>
            <w:tcW w:w="9782" w:type="dxa"/>
          </w:tcPr>
          <w:p w:rsidR="00D3026E" w:rsidRPr="00BF0A7C" w:rsidRDefault="00D3026E" w:rsidP="00D04FE0">
            <w:pPr>
              <w:shd w:val="clear" w:color="auto" w:fill="FFFFFF"/>
              <w:spacing w:line="360" w:lineRule="auto"/>
              <w:jc w:val="both"/>
              <w:rPr>
                <w:rFonts w:ascii="Arial" w:hAnsi="Arial" w:cs="Arial"/>
              </w:rPr>
            </w:pPr>
          </w:p>
        </w:tc>
      </w:tr>
      <w:tr w:rsidR="00D3026E" w:rsidRPr="00BF0A7C" w:rsidTr="00F45CCA">
        <w:tblPrEx>
          <w:tblCellMar>
            <w:left w:w="108" w:type="dxa"/>
            <w:right w:w="108" w:type="dxa"/>
          </w:tblCellMar>
          <w:tblLook w:val="04A0" w:firstRow="1" w:lastRow="0" w:firstColumn="1" w:lastColumn="0" w:noHBand="0" w:noVBand="1"/>
        </w:tblPrEx>
        <w:trPr>
          <w:trHeight w:val="1725"/>
          <w:jc w:val="center"/>
        </w:trPr>
        <w:tc>
          <w:tcPr>
            <w:tcW w:w="9782" w:type="dxa"/>
          </w:tcPr>
          <w:p w:rsidR="00D3026E" w:rsidRPr="00BF0A7C" w:rsidRDefault="00D3026E" w:rsidP="00D04FE0">
            <w:pPr>
              <w:shd w:val="clear" w:color="auto" w:fill="FFFFFF"/>
              <w:spacing w:line="360" w:lineRule="auto"/>
              <w:jc w:val="both"/>
              <w:rPr>
                <w:rFonts w:ascii="Arial" w:hAnsi="Arial" w:cs="Arial"/>
                <w:b/>
              </w:rPr>
            </w:pPr>
          </w:p>
          <w:p w:rsidR="00D3026E" w:rsidRPr="00BF0A7C" w:rsidRDefault="00D3026E" w:rsidP="00D04FE0">
            <w:pPr>
              <w:shd w:val="clear" w:color="auto" w:fill="FFFFFF"/>
              <w:spacing w:line="360" w:lineRule="auto"/>
              <w:jc w:val="both"/>
              <w:rPr>
                <w:rFonts w:ascii="Arial" w:hAnsi="Arial" w:cs="Arial"/>
                <w:b/>
              </w:rPr>
            </w:pPr>
          </w:p>
          <w:p w:rsidR="00D3026E" w:rsidRPr="00BF0A7C" w:rsidRDefault="00D3026E" w:rsidP="00D04FE0">
            <w:pPr>
              <w:pStyle w:val="Prrafodelista"/>
              <w:numPr>
                <w:ilvl w:val="0"/>
                <w:numId w:val="1"/>
              </w:numPr>
              <w:spacing w:line="360" w:lineRule="auto"/>
              <w:jc w:val="both"/>
              <w:rPr>
                <w:rFonts w:ascii="Arial" w:hAnsi="Arial" w:cs="Arial"/>
                <w:sz w:val="20"/>
                <w:szCs w:val="20"/>
              </w:rPr>
            </w:pPr>
            <w:r w:rsidRPr="00BF0A7C">
              <w:rPr>
                <w:rFonts w:ascii="Arial" w:hAnsi="Arial" w:cs="Arial"/>
                <w:sz w:val="20"/>
                <w:szCs w:val="20"/>
              </w:rPr>
              <w:t>Introducción a la Gestión Documental</w:t>
            </w:r>
          </w:p>
          <w:p w:rsidR="00D3026E" w:rsidRPr="00BF0A7C" w:rsidRDefault="00D3026E" w:rsidP="00D04FE0">
            <w:pPr>
              <w:pStyle w:val="Prrafodelista"/>
              <w:spacing w:line="360" w:lineRule="auto"/>
              <w:ind w:left="360"/>
              <w:jc w:val="both"/>
              <w:rPr>
                <w:rFonts w:ascii="Arial" w:hAnsi="Arial" w:cs="Arial"/>
                <w:sz w:val="20"/>
                <w:szCs w:val="20"/>
              </w:rPr>
            </w:pPr>
          </w:p>
          <w:p w:rsidR="00D3026E" w:rsidRPr="00BF0A7C" w:rsidRDefault="00D3026E" w:rsidP="00D04FE0">
            <w:pPr>
              <w:pStyle w:val="Prrafodelista"/>
              <w:numPr>
                <w:ilvl w:val="1"/>
                <w:numId w:val="1"/>
              </w:numPr>
              <w:spacing w:line="360" w:lineRule="auto"/>
              <w:jc w:val="both"/>
              <w:rPr>
                <w:rFonts w:ascii="Arial" w:hAnsi="Arial" w:cs="Arial"/>
                <w:sz w:val="20"/>
                <w:szCs w:val="20"/>
              </w:rPr>
            </w:pPr>
            <w:r w:rsidRPr="00BF0A7C">
              <w:rPr>
                <w:rFonts w:ascii="Arial" w:hAnsi="Arial" w:cs="Arial"/>
                <w:sz w:val="20"/>
                <w:szCs w:val="20"/>
              </w:rPr>
              <w:t>Definición de Gestión documental</w:t>
            </w:r>
          </w:p>
          <w:p w:rsidR="00D3026E" w:rsidRPr="00BF0A7C" w:rsidRDefault="00D3026E" w:rsidP="00D04FE0">
            <w:pPr>
              <w:shd w:val="clear" w:color="auto" w:fill="FFFFFF"/>
              <w:spacing w:line="360" w:lineRule="auto"/>
              <w:jc w:val="both"/>
              <w:rPr>
                <w:rFonts w:ascii="Arial" w:hAnsi="Arial" w:cs="Arial"/>
                <w:color w:val="222222"/>
                <w:lang w:eastAsia="es-CO"/>
              </w:rPr>
            </w:pPr>
            <w:r w:rsidRPr="00BF0A7C">
              <w:rPr>
                <w:rFonts w:ascii="Arial" w:hAnsi="Arial" w:cs="Arial"/>
                <w:color w:val="222222"/>
                <w:lang w:eastAsia="es-CO"/>
              </w:rPr>
              <w:t xml:space="preserve">El Archivo General de la Nación de Colombia lo define como el conjunto de actividades administrativas y técnicas, tendientes a la planificación, procesamiento, manejo y organización de la documentación producida </w:t>
            </w:r>
            <w:r w:rsidRPr="00BF0A7C">
              <w:rPr>
                <w:rFonts w:ascii="Arial" w:hAnsi="Arial" w:cs="Arial"/>
                <w:color w:val="222222"/>
                <w:lang w:eastAsia="es-CO"/>
              </w:rPr>
              <w:lastRenderedPageBreak/>
              <w:t>y recibida por los sujetos obligados, desde su origen hasta su destino final, con el objeto de facilitar su utilización y conservación.</w:t>
            </w:r>
          </w:p>
          <w:p w:rsidR="00D3026E" w:rsidRPr="00BF0A7C" w:rsidRDefault="00D3026E" w:rsidP="00D04FE0">
            <w:pPr>
              <w:shd w:val="clear" w:color="auto" w:fill="FFFFFF"/>
              <w:spacing w:line="360" w:lineRule="auto"/>
              <w:jc w:val="both"/>
              <w:rPr>
                <w:rFonts w:ascii="Arial" w:hAnsi="Arial" w:cs="Arial"/>
                <w:color w:val="222222"/>
                <w:lang w:eastAsia="es-CO"/>
              </w:rPr>
            </w:pPr>
          </w:p>
          <w:p w:rsidR="00D3026E" w:rsidRPr="00BF0A7C" w:rsidRDefault="00D3026E" w:rsidP="00D04FE0">
            <w:pPr>
              <w:shd w:val="clear" w:color="auto" w:fill="FFFFFF"/>
              <w:spacing w:line="360" w:lineRule="auto"/>
              <w:jc w:val="both"/>
              <w:rPr>
                <w:rFonts w:ascii="Arial" w:hAnsi="Arial" w:cs="Arial"/>
                <w:color w:val="222222"/>
                <w:lang w:eastAsia="es-CO"/>
              </w:rPr>
            </w:pPr>
            <w:r w:rsidRPr="00BF0A7C">
              <w:rPr>
                <w:rFonts w:ascii="Arial" w:hAnsi="Arial" w:cs="Arial"/>
                <w:color w:val="222222"/>
                <w:lang w:eastAsia="es-CO"/>
              </w:rPr>
              <w:t>Comprende el conjunto de actividades y operaciones cuyos objetivos son la economía y la eficacia de la producción, la conservación, el uso y destino final de los documentos en todo su ciclo de vida.</w:t>
            </w:r>
          </w:p>
          <w:p w:rsidR="00D3026E" w:rsidRPr="00BF0A7C" w:rsidRDefault="00D3026E" w:rsidP="00D04FE0">
            <w:pPr>
              <w:shd w:val="clear" w:color="auto" w:fill="FFFFFF"/>
              <w:spacing w:line="360" w:lineRule="auto"/>
              <w:jc w:val="both"/>
              <w:rPr>
                <w:rFonts w:ascii="Arial" w:hAnsi="Arial" w:cs="Arial"/>
                <w:color w:val="222222"/>
                <w:lang w:eastAsia="es-CO"/>
              </w:rPr>
            </w:pPr>
          </w:p>
          <w:p w:rsidR="00D3026E" w:rsidRPr="00BF0A7C" w:rsidRDefault="00D3026E" w:rsidP="00D04FE0">
            <w:pPr>
              <w:shd w:val="clear" w:color="auto" w:fill="FFFFFF"/>
              <w:spacing w:line="360" w:lineRule="auto"/>
              <w:jc w:val="both"/>
              <w:rPr>
                <w:rFonts w:ascii="Arial" w:hAnsi="Arial" w:cs="Arial"/>
                <w:color w:val="222222"/>
                <w:lang w:eastAsia="es-CO"/>
              </w:rPr>
            </w:pPr>
            <w:r w:rsidRPr="00BF0A7C">
              <w:rPr>
                <w:rFonts w:ascii="Arial" w:hAnsi="Arial" w:cs="Arial"/>
                <w:color w:val="222222"/>
                <w:lang w:eastAsia="es-CO"/>
              </w:rPr>
              <w:t>La UNESCO (1979) define la gestión de documentos como el dominio de la gestión administrativa general con vistas a asegurar la economía y la eficacia de las operaciones desde la creación, mantenimiento y utilización, hasta la afectación final de los documentos.</w:t>
            </w:r>
          </w:p>
          <w:p w:rsidR="00D3026E" w:rsidRPr="00BF0A7C" w:rsidRDefault="00D3026E" w:rsidP="00D04FE0">
            <w:pPr>
              <w:pStyle w:val="Prrafodelista"/>
              <w:spacing w:line="360" w:lineRule="auto"/>
              <w:ind w:left="360"/>
              <w:jc w:val="both"/>
              <w:rPr>
                <w:rFonts w:ascii="Arial" w:hAnsi="Arial" w:cs="Arial"/>
                <w:sz w:val="20"/>
                <w:szCs w:val="20"/>
              </w:rPr>
            </w:pPr>
          </w:p>
          <w:p w:rsidR="00D3026E" w:rsidRPr="00BF0A7C" w:rsidRDefault="00D3026E" w:rsidP="00D04FE0">
            <w:pPr>
              <w:pStyle w:val="Prrafodelista"/>
              <w:spacing w:line="360" w:lineRule="auto"/>
              <w:ind w:left="360"/>
              <w:jc w:val="both"/>
              <w:rPr>
                <w:rFonts w:ascii="Arial" w:hAnsi="Arial" w:cs="Arial"/>
                <w:sz w:val="20"/>
                <w:szCs w:val="20"/>
              </w:rPr>
            </w:pPr>
          </w:p>
          <w:p w:rsidR="00D3026E" w:rsidRPr="00BF0A7C" w:rsidRDefault="00D3026E" w:rsidP="00D04FE0">
            <w:pPr>
              <w:pStyle w:val="Prrafodelista"/>
              <w:spacing w:line="360" w:lineRule="auto"/>
              <w:ind w:left="360"/>
              <w:jc w:val="both"/>
              <w:rPr>
                <w:rFonts w:ascii="Arial" w:hAnsi="Arial" w:cs="Arial"/>
                <w:sz w:val="20"/>
                <w:szCs w:val="20"/>
              </w:rPr>
            </w:pPr>
          </w:p>
          <w:p w:rsidR="00D3026E" w:rsidRPr="00BF0A7C" w:rsidRDefault="00D3026E" w:rsidP="00D04FE0">
            <w:pPr>
              <w:pStyle w:val="Prrafodelista"/>
              <w:spacing w:line="360" w:lineRule="auto"/>
              <w:ind w:left="360"/>
              <w:jc w:val="both"/>
              <w:rPr>
                <w:rFonts w:ascii="Arial" w:hAnsi="Arial" w:cs="Arial"/>
                <w:sz w:val="20"/>
                <w:szCs w:val="20"/>
              </w:rPr>
            </w:pPr>
          </w:p>
          <w:p w:rsidR="00D3026E" w:rsidRPr="00BF0A7C" w:rsidRDefault="00D3026E" w:rsidP="00D04FE0">
            <w:pPr>
              <w:pStyle w:val="Prrafodelista"/>
              <w:spacing w:line="360" w:lineRule="auto"/>
              <w:ind w:left="360"/>
              <w:jc w:val="both"/>
              <w:rPr>
                <w:rFonts w:ascii="Arial" w:hAnsi="Arial" w:cs="Arial"/>
                <w:sz w:val="20"/>
                <w:szCs w:val="20"/>
              </w:rPr>
            </w:pPr>
          </w:p>
          <w:p w:rsidR="00D3026E" w:rsidRPr="00BF0A7C" w:rsidRDefault="00D3026E" w:rsidP="00D04FE0">
            <w:pPr>
              <w:pStyle w:val="Prrafodelista"/>
              <w:spacing w:line="360" w:lineRule="auto"/>
              <w:ind w:left="360"/>
              <w:jc w:val="both"/>
              <w:rPr>
                <w:rFonts w:ascii="Arial" w:hAnsi="Arial" w:cs="Arial"/>
                <w:sz w:val="20"/>
                <w:szCs w:val="20"/>
              </w:rPr>
            </w:pPr>
          </w:p>
          <w:p w:rsidR="00D3026E" w:rsidRPr="00BF0A7C" w:rsidRDefault="00D3026E" w:rsidP="00D04FE0">
            <w:pPr>
              <w:pStyle w:val="Prrafodelista"/>
              <w:numPr>
                <w:ilvl w:val="1"/>
                <w:numId w:val="1"/>
              </w:numPr>
              <w:spacing w:line="360" w:lineRule="auto"/>
              <w:jc w:val="both"/>
              <w:rPr>
                <w:rFonts w:ascii="Arial" w:hAnsi="Arial" w:cs="Arial"/>
                <w:sz w:val="20"/>
                <w:szCs w:val="20"/>
              </w:rPr>
            </w:pPr>
            <w:r w:rsidRPr="00BF0A7C">
              <w:rPr>
                <w:rFonts w:ascii="Arial" w:hAnsi="Arial" w:cs="Arial"/>
                <w:sz w:val="20"/>
                <w:szCs w:val="20"/>
              </w:rPr>
              <w:t>Evolución Histórica de la Gestión Documental</w:t>
            </w:r>
          </w:p>
          <w:p w:rsidR="00D3026E" w:rsidRPr="00BF0A7C" w:rsidRDefault="00D3026E" w:rsidP="00D04FE0">
            <w:pPr>
              <w:spacing w:line="360" w:lineRule="auto"/>
              <w:jc w:val="both"/>
              <w:rPr>
                <w:rFonts w:ascii="Arial" w:hAnsi="Arial" w:cs="Arial"/>
                <w:b/>
              </w:rPr>
            </w:pPr>
            <w:r w:rsidRPr="00BF0A7C">
              <w:rPr>
                <w:rFonts w:ascii="Arial" w:hAnsi="Arial" w:cs="Arial"/>
                <w:b/>
              </w:rPr>
              <w:t>Antigüedad y Edad Media</w:t>
            </w:r>
          </w:p>
          <w:p w:rsidR="00D3026E" w:rsidRPr="00BF0A7C" w:rsidRDefault="00D3026E" w:rsidP="00D04FE0">
            <w:pPr>
              <w:shd w:val="clear" w:color="auto" w:fill="FFFFFF"/>
              <w:spacing w:line="360" w:lineRule="auto"/>
              <w:jc w:val="both"/>
              <w:rPr>
                <w:rFonts w:ascii="Arial" w:hAnsi="Arial" w:cs="Arial"/>
                <w:color w:val="222222"/>
                <w:lang w:eastAsia="es-CO"/>
              </w:rPr>
            </w:pPr>
            <w:r w:rsidRPr="00BF0A7C">
              <w:rPr>
                <w:rFonts w:ascii="Arial" w:hAnsi="Arial" w:cs="Arial"/>
                <w:color w:val="222222"/>
                <w:lang w:eastAsia="es-CO"/>
              </w:rPr>
              <w:t>La Gestión documental tiene su origen en la Archivística. La gestión de los documentos generados en la Antigüedad y la Edad Media tenía un enfoque patrimonial y administrativo, los archiveros participaban en la gestión de los mismos cuándo éstos eran relegados a los archivos históricos. Es en la Edad Media en la que se pasa del papiro al pergamino y luego al papel.</w:t>
            </w:r>
          </w:p>
          <w:p w:rsidR="00D3026E" w:rsidRPr="00BF0A7C" w:rsidRDefault="00D3026E" w:rsidP="00D04FE0">
            <w:pPr>
              <w:shd w:val="clear" w:color="auto" w:fill="FFFFFF"/>
              <w:spacing w:line="360" w:lineRule="auto"/>
              <w:jc w:val="both"/>
              <w:rPr>
                <w:rFonts w:ascii="Arial" w:hAnsi="Arial" w:cs="Arial"/>
                <w:color w:val="222222"/>
                <w:lang w:eastAsia="es-CO"/>
              </w:rPr>
            </w:pPr>
          </w:p>
          <w:p w:rsidR="00D3026E" w:rsidRPr="00BF0A7C" w:rsidRDefault="00D3026E" w:rsidP="00D04FE0">
            <w:pPr>
              <w:shd w:val="clear" w:color="auto" w:fill="FFFFFF"/>
              <w:spacing w:line="360" w:lineRule="auto"/>
              <w:jc w:val="both"/>
              <w:rPr>
                <w:rFonts w:ascii="Arial" w:hAnsi="Arial" w:cs="Arial"/>
                <w:color w:val="222222"/>
                <w:lang w:eastAsia="es-CO"/>
              </w:rPr>
            </w:pPr>
            <w:r w:rsidRPr="00BF0A7C">
              <w:rPr>
                <w:rFonts w:ascii="Arial" w:hAnsi="Arial" w:cs="Arial"/>
                <w:color w:val="222222"/>
                <w:lang w:eastAsia="es-CO"/>
              </w:rPr>
              <w:t xml:space="preserve">Ernst </w:t>
            </w:r>
            <w:proofErr w:type="spellStart"/>
            <w:r w:rsidRPr="00BF0A7C">
              <w:rPr>
                <w:rFonts w:ascii="Arial" w:hAnsi="Arial" w:cs="Arial"/>
                <w:color w:val="222222"/>
                <w:lang w:eastAsia="es-CO"/>
              </w:rPr>
              <w:t>Posner</w:t>
            </w:r>
            <w:proofErr w:type="spellEnd"/>
            <w:r w:rsidRPr="00BF0A7C">
              <w:rPr>
                <w:rFonts w:ascii="Arial" w:hAnsi="Arial" w:cs="Arial"/>
                <w:color w:val="222222"/>
                <w:lang w:eastAsia="es-CO"/>
              </w:rPr>
              <w:t xml:space="preserve"> (1972) ya indicó cómo en Mesopotamia, en la era de las tablillas de arcilla, existían archivos de oficina, necesarios para la gestión de los negocios que tal oficio llevara y que, además, estos archivos tenían una organización y una ordenación. Las tablillas estaban organizadas según la actividad con la que estaban relacionadas.</w:t>
            </w:r>
          </w:p>
          <w:p w:rsidR="00D3026E" w:rsidRPr="00BF0A7C" w:rsidRDefault="00D3026E" w:rsidP="00D04FE0">
            <w:pPr>
              <w:shd w:val="clear" w:color="auto" w:fill="FFFFFF"/>
              <w:spacing w:line="360" w:lineRule="auto"/>
              <w:jc w:val="both"/>
              <w:rPr>
                <w:rFonts w:ascii="Arial" w:hAnsi="Arial" w:cs="Arial"/>
                <w:color w:val="222222"/>
                <w:lang w:eastAsia="es-CO"/>
              </w:rPr>
            </w:pPr>
          </w:p>
          <w:p w:rsidR="00D3026E" w:rsidRPr="00BF0A7C" w:rsidRDefault="00D3026E" w:rsidP="00D04FE0">
            <w:pPr>
              <w:shd w:val="clear" w:color="auto" w:fill="FFFFFF"/>
              <w:spacing w:line="360" w:lineRule="auto"/>
              <w:jc w:val="both"/>
              <w:rPr>
                <w:rFonts w:ascii="Arial" w:hAnsi="Arial" w:cs="Arial"/>
                <w:b/>
                <w:color w:val="222222"/>
                <w:lang w:eastAsia="es-CO"/>
              </w:rPr>
            </w:pPr>
            <w:r w:rsidRPr="00BF0A7C">
              <w:rPr>
                <w:rFonts w:ascii="Arial" w:hAnsi="Arial" w:cs="Arial"/>
                <w:color w:val="222222"/>
                <w:lang w:eastAsia="es-CO"/>
              </w:rPr>
              <w:t xml:space="preserve">            </w:t>
            </w:r>
            <w:r w:rsidRPr="00BF0A7C">
              <w:rPr>
                <w:rFonts w:ascii="Arial" w:hAnsi="Arial" w:cs="Arial"/>
                <w:b/>
                <w:color w:val="222222"/>
                <w:lang w:eastAsia="es-CO"/>
              </w:rPr>
              <w:t>Siglo XIII</w:t>
            </w:r>
          </w:p>
          <w:p w:rsidR="00D3026E" w:rsidRPr="00BF0A7C" w:rsidRDefault="00D3026E" w:rsidP="00D04FE0">
            <w:pPr>
              <w:shd w:val="clear" w:color="auto" w:fill="FFFFFF"/>
              <w:spacing w:line="360" w:lineRule="auto"/>
              <w:jc w:val="both"/>
              <w:rPr>
                <w:rFonts w:ascii="Arial" w:hAnsi="Arial" w:cs="Arial"/>
                <w:color w:val="222222"/>
                <w:lang w:eastAsia="es-CO"/>
              </w:rPr>
            </w:pPr>
            <w:r w:rsidRPr="00BF0A7C">
              <w:rPr>
                <w:rFonts w:ascii="Arial" w:hAnsi="Arial" w:cs="Arial"/>
                <w:color w:val="222222"/>
                <w:lang w:eastAsia="es-CO"/>
              </w:rPr>
              <w:t>En esta época es destacable la evolución de la administración y las cancillerías. El archivo nace como sedimentación documental de una actividad práctica, administrativa y jurídica (</w:t>
            </w:r>
            <w:proofErr w:type="spellStart"/>
            <w:r w:rsidRPr="00BF0A7C">
              <w:rPr>
                <w:rFonts w:ascii="Arial" w:hAnsi="Arial" w:cs="Arial"/>
                <w:color w:val="222222"/>
                <w:lang w:eastAsia="es-CO"/>
              </w:rPr>
              <w:t>Lodolini</w:t>
            </w:r>
            <w:proofErr w:type="spellEnd"/>
            <w:r w:rsidRPr="00BF0A7C">
              <w:rPr>
                <w:rFonts w:ascii="Arial" w:hAnsi="Arial" w:cs="Arial"/>
                <w:color w:val="222222"/>
                <w:lang w:eastAsia="es-CO"/>
              </w:rPr>
              <w:t>, 1984). Es de suma importancia la difusión del uso del papel como medio de difusión de los escritos y la sustitución del latín por las lenguas romances, que permitiría un mejor acceso a todo tipo de documentos.</w:t>
            </w:r>
          </w:p>
          <w:p w:rsidR="00D3026E" w:rsidRPr="00BF0A7C" w:rsidRDefault="00D3026E" w:rsidP="00D04FE0">
            <w:pPr>
              <w:shd w:val="clear" w:color="auto" w:fill="FFFFFF"/>
              <w:spacing w:line="360" w:lineRule="auto"/>
              <w:jc w:val="both"/>
              <w:rPr>
                <w:rFonts w:ascii="Arial" w:hAnsi="Arial" w:cs="Arial"/>
                <w:color w:val="222222"/>
                <w:lang w:eastAsia="es-CO"/>
              </w:rPr>
            </w:pPr>
          </w:p>
          <w:p w:rsidR="00D3026E" w:rsidRPr="00BF0A7C" w:rsidRDefault="00D3026E" w:rsidP="00D04FE0">
            <w:pPr>
              <w:shd w:val="clear" w:color="auto" w:fill="FFFFFF"/>
              <w:spacing w:line="360" w:lineRule="auto"/>
              <w:jc w:val="both"/>
              <w:rPr>
                <w:rFonts w:ascii="Arial" w:hAnsi="Arial" w:cs="Arial"/>
                <w:b/>
                <w:color w:val="222222"/>
                <w:lang w:eastAsia="es-CO"/>
              </w:rPr>
            </w:pPr>
            <w:r w:rsidRPr="00BF0A7C">
              <w:rPr>
                <w:rFonts w:ascii="Arial" w:hAnsi="Arial" w:cs="Arial"/>
                <w:color w:val="222222"/>
                <w:lang w:eastAsia="es-CO"/>
              </w:rPr>
              <w:t xml:space="preserve">           </w:t>
            </w:r>
            <w:r w:rsidRPr="00BF0A7C">
              <w:rPr>
                <w:rFonts w:ascii="Arial" w:hAnsi="Arial" w:cs="Arial"/>
                <w:b/>
                <w:color w:val="222222"/>
                <w:lang w:eastAsia="es-CO"/>
              </w:rPr>
              <w:t>Siglo XIII – XV</w:t>
            </w:r>
          </w:p>
          <w:p w:rsidR="00D3026E" w:rsidRPr="00BF0A7C" w:rsidRDefault="00D3026E" w:rsidP="00D04FE0">
            <w:pPr>
              <w:shd w:val="clear" w:color="auto" w:fill="FFFFFF"/>
              <w:spacing w:line="360" w:lineRule="auto"/>
              <w:jc w:val="both"/>
              <w:rPr>
                <w:rFonts w:ascii="Arial" w:hAnsi="Arial" w:cs="Arial"/>
                <w:color w:val="222222"/>
                <w:lang w:val="es-ES" w:eastAsia="es-CO"/>
              </w:rPr>
            </w:pPr>
            <w:r w:rsidRPr="00BF0A7C">
              <w:rPr>
                <w:rFonts w:ascii="Arial" w:hAnsi="Arial" w:cs="Arial"/>
                <w:color w:val="222222"/>
                <w:lang w:val="es-ES" w:eastAsia="es-CO"/>
              </w:rPr>
              <w:t>Aparecen nuevos registros como consecuencia de:</w:t>
            </w:r>
          </w:p>
          <w:p w:rsidR="00D3026E" w:rsidRPr="00BF0A7C" w:rsidRDefault="00D3026E" w:rsidP="00D04FE0">
            <w:pPr>
              <w:pStyle w:val="Prrafodelista"/>
              <w:numPr>
                <w:ilvl w:val="0"/>
                <w:numId w:val="5"/>
              </w:numPr>
              <w:shd w:val="clear" w:color="auto" w:fill="FFFFFF"/>
              <w:spacing w:line="360" w:lineRule="auto"/>
              <w:jc w:val="both"/>
              <w:rPr>
                <w:rFonts w:ascii="Arial" w:hAnsi="Arial" w:cs="Arial"/>
                <w:color w:val="222222"/>
                <w:sz w:val="20"/>
                <w:szCs w:val="20"/>
                <w:lang w:val="es-ES" w:eastAsia="es-CO"/>
              </w:rPr>
            </w:pPr>
            <w:r w:rsidRPr="00BF0A7C">
              <w:rPr>
                <w:rFonts w:ascii="Arial" w:hAnsi="Arial" w:cs="Arial"/>
                <w:color w:val="222222"/>
                <w:sz w:val="20"/>
                <w:szCs w:val="20"/>
                <w:lang w:val="es-ES" w:eastAsia="es-CO"/>
              </w:rPr>
              <w:t>El surgimiento de las nuevas instituciones jurídicas (tribunales y notariados estables)</w:t>
            </w:r>
          </w:p>
          <w:p w:rsidR="00D3026E" w:rsidRPr="00BF0A7C" w:rsidRDefault="00D3026E" w:rsidP="00D04FE0">
            <w:pPr>
              <w:pStyle w:val="Prrafodelista"/>
              <w:numPr>
                <w:ilvl w:val="0"/>
                <w:numId w:val="5"/>
              </w:numPr>
              <w:shd w:val="clear" w:color="auto" w:fill="FFFFFF"/>
              <w:spacing w:line="360" w:lineRule="auto"/>
              <w:jc w:val="both"/>
              <w:rPr>
                <w:rFonts w:ascii="Arial" w:hAnsi="Arial" w:cs="Arial"/>
                <w:color w:val="222222"/>
                <w:sz w:val="20"/>
                <w:szCs w:val="20"/>
                <w:lang w:val="es-ES" w:eastAsia="es-CO"/>
              </w:rPr>
            </w:pPr>
            <w:r w:rsidRPr="00BF0A7C">
              <w:rPr>
                <w:rFonts w:ascii="Arial" w:hAnsi="Arial" w:cs="Arial"/>
                <w:color w:val="222222"/>
                <w:sz w:val="20"/>
                <w:szCs w:val="20"/>
                <w:lang w:val="es-ES" w:eastAsia="es-CO"/>
              </w:rPr>
              <w:lastRenderedPageBreak/>
              <w:t>La necesidad de un medio de transmisión y desarrollo que permita la comunicación entre los grupos de intelectuales y de comerciantes</w:t>
            </w:r>
          </w:p>
          <w:p w:rsidR="00D3026E" w:rsidRPr="00BF0A7C" w:rsidRDefault="00D3026E" w:rsidP="00D04FE0">
            <w:pPr>
              <w:shd w:val="clear" w:color="auto" w:fill="FFFFFF"/>
              <w:spacing w:line="360" w:lineRule="auto"/>
              <w:jc w:val="both"/>
              <w:rPr>
                <w:rFonts w:ascii="Arial" w:hAnsi="Arial" w:cs="Arial"/>
                <w:color w:val="222222"/>
                <w:lang w:val="es-ES" w:eastAsia="es-CO"/>
              </w:rPr>
            </w:pPr>
            <w:r w:rsidRPr="00BF0A7C">
              <w:rPr>
                <w:rFonts w:ascii="Arial" w:hAnsi="Arial" w:cs="Arial"/>
                <w:color w:val="222222"/>
                <w:lang w:val="es-ES" w:eastAsia="es-CO"/>
              </w:rPr>
              <w:t>En este periodo aumenta la demanda de información y, es por ello que, se multiplica el número de los documentos escritos en las diferentes actividades. Las personas comienzan a sentir la necesidad de información que debe  ser satisfecha mediante nuevos mecanismos. En 1445, Gutenberg inventa la imprenta, hecho que permite las copias en grandes cantidades de los documentos.</w:t>
            </w:r>
          </w:p>
          <w:p w:rsidR="00D3026E" w:rsidRPr="00BF0A7C" w:rsidRDefault="00D3026E" w:rsidP="00D04FE0">
            <w:pPr>
              <w:spacing w:line="360" w:lineRule="auto"/>
              <w:jc w:val="both"/>
              <w:rPr>
                <w:rFonts w:ascii="Arial" w:hAnsi="Arial" w:cs="Arial"/>
                <w:b/>
                <w:highlight w:val="yellow"/>
              </w:rPr>
            </w:pPr>
          </w:p>
          <w:p w:rsidR="00D3026E" w:rsidRPr="00BF0A7C" w:rsidRDefault="00D3026E" w:rsidP="00D04FE0">
            <w:pPr>
              <w:spacing w:line="360" w:lineRule="auto"/>
              <w:jc w:val="both"/>
              <w:rPr>
                <w:rFonts w:ascii="Arial" w:hAnsi="Arial" w:cs="Arial"/>
                <w:b/>
                <w:highlight w:val="yellow"/>
              </w:rPr>
            </w:pPr>
          </w:p>
          <w:p w:rsidR="00D3026E" w:rsidRPr="00BF0A7C" w:rsidRDefault="00D3026E" w:rsidP="00D04FE0">
            <w:pPr>
              <w:spacing w:line="360" w:lineRule="auto"/>
              <w:jc w:val="both"/>
              <w:rPr>
                <w:rFonts w:ascii="Arial" w:hAnsi="Arial" w:cs="Arial"/>
                <w:b/>
              </w:rPr>
            </w:pPr>
            <w:r w:rsidRPr="00BF0A7C">
              <w:rPr>
                <w:rFonts w:ascii="Arial" w:hAnsi="Arial" w:cs="Arial"/>
                <w:b/>
              </w:rPr>
              <w:t xml:space="preserve">         Siglo XVI- Siglo XVIII</w:t>
            </w:r>
          </w:p>
          <w:p w:rsidR="00D3026E" w:rsidRPr="00BF0A7C" w:rsidRDefault="00D3026E" w:rsidP="00D04FE0">
            <w:pPr>
              <w:spacing w:line="360" w:lineRule="auto"/>
              <w:jc w:val="both"/>
              <w:rPr>
                <w:rFonts w:ascii="Arial" w:hAnsi="Arial" w:cs="Arial"/>
              </w:rPr>
            </w:pPr>
            <w:r w:rsidRPr="00BF0A7C">
              <w:rPr>
                <w:rFonts w:ascii="Arial" w:hAnsi="Arial" w:cs="Arial"/>
              </w:rPr>
              <w:t>Los avances producidos en los años anteriores provocan un cambio en el funcionamiento de las administraciones en dónde el uso del papel se ha generalizado, la utilidad de los documentos empieza a tener también un fin diferente al administrativo (educación) y los usuarios de dichos documentos pueden ser personas intermedias (no necesariamente los propietarios o receptores).</w:t>
            </w:r>
          </w:p>
          <w:p w:rsidR="00D3026E" w:rsidRPr="00BF0A7C" w:rsidRDefault="00D3026E" w:rsidP="00D04FE0">
            <w:pPr>
              <w:spacing w:line="360" w:lineRule="auto"/>
              <w:jc w:val="both"/>
              <w:rPr>
                <w:rFonts w:ascii="Arial" w:hAnsi="Arial" w:cs="Arial"/>
              </w:rPr>
            </w:pPr>
          </w:p>
          <w:p w:rsidR="00D3026E" w:rsidRPr="00BF0A7C" w:rsidRDefault="00D3026E" w:rsidP="00D04FE0">
            <w:pPr>
              <w:spacing w:line="360" w:lineRule="auto"/>
              <w:jc w:val="both"/>
              <w:rPr>
                <w:rFonts w:ascii="Arial" w:hAnsi="Arial" w:cs="Arial"/>
              </w:rPr>
            </w:pPr>
            <w:r w:rsidRPr="00BF0A7C">
              <w:rPr>
                <w:rFonts w:ascii="Arial" w:hAnsi="Arial" w:cs="Arial"/>
              </w:rPr>
              <w:t>Weber enfatiza en la centralidad del documento archivístico en esta forma de organización, en tanto que dicho modelo condiciona la forma de creación de los documentos y las soluciones técnicas para su gestión (Castillo, 2011).</w:t>
            </w:r>
          </w:p>
          <w:p w:rsidR="00946F76" w:rsidRPr="00BF0A7C" w:rsidRDefault="00946F76" w:rsidP="00946F76">
            <w:pPr>
              <w:spacing w:line="360" w:lineRule="auto"/>
              <w:jc w:val="both"/>
              <w:rPr>
                <w:rFonts w:ascii="Arial" w:hAnsi="Arial" w:cs="Arial"/>
                <w:b/>
              </w:rPr>
            </w:pPr>
          </w:p>
          <w:p w:rsidR="00946F76" w:rsidRPr="00BF0A7C" w:rsidRDefault="00946F76" w:rsidP="00946F76">
            <w:pPr>
              <w:spacing w:line="360" w:lineRule="auto"/>
              <w:jc w:val="both"/>
              <w:rPr>
                <w:rFonts w:ascii="Arial" w:hAnsi="Arial" w:cs="Arial"/>
                <w:lang w:val="es-CO"/>
              </w:rPr>
            </w:pPr>
            <w:r w:rsidRPr="00BF0A7C">
              <w:rPr>
                <w:rFonts w:ascii="Arial" w:hAnsi="Arial" w:cs="Arial"/>
                <w:lang w:val="es-CO"/>
              </w:rPr>
              <w:t>En el Siglo XVII aparecen las Sociedades Científicas como asociaciones que agrupaban a personas interesadas por cierto temas, financiadas por las universidades o mecenas (Castillo, 2011). La finalidad de las revistas científicas era poder comunicar los resultados de las investigaciones y difundir la ciencia. Los científicos necesitaban información actualizada sobre todas las temáticas y  se empieza a multiplicar el número de revistas científicas en el mundo.</w:t>
            </w:r>
          </w:p>
          <w:p w:rsidR="00D3026E" w:rsidRPr="00946F76" w:rsidRDefault="00D3026E" w:rsidP="00D04FE0">
            <w:pPr>
              <w:spacing w:line="360" w:lineRule="auto"/>
              <w:jc w:val="both"/>
              <w:rPr>
                <w:rFonts w:ascii="Arial" w:hAnsi="Arial" w:cs="Arial"/>
                <w:lang w:val="es-CO"/>
              </w:rPr>
            </w:pPr>
            <w:bookmarkStart w:id="0" w:name="_GoBack"/>
            <w:bookmarkEnd w:id="0"/>
          </w:p>
          <w:p w:rsidR="00D3026E" w:rsidRPr="00BF0A7C" w:rsidRDefault="00D3026E" w:rsidP="00D04FE0">
            <w:pPr>
              <w:spacing w:line="360" w:lineRule="auto"/>
              <w:jc w:val="both"/>
              <w:rPr>
                <w:rFonts w:ascii="Arial" w:hAnsi="Arial" w:cs="Arial"/>
              </w:rPr>
            </w:pPr>
          </w:p>
          <w:p w:rsidR="00D3026E" w:rsidRPr="00BF0A7C" w:rsidRDefault="001E6FDB" w:rsidP="00D04FE0">
            <w:pPr>
              <w:spacing w:line="360" w:lineRule="auto"/>
              <w:jc w:val="both"/>
              <w:rPr>
                <w:rFonts w:ascii="Arial" w:hAnsi="Arial" w:cs="Arial"/>
                <w:b/>
              </w:rPr>
            </w:pPr>
            <w:r>
              <w:rPr>
                <w:rFonts w:ascii="Arial" w:hAnsi="Arial" w:cs="Arial"/>
                <w:b/>
              </w:rPr>
              <w:t>S. XIX- XX</w:t>
            </w:r>
          </w:p>
          <w:p w:rsidR="00D3026E" w:rsidRPr="00BF0A7C" w:rsidRDefault="00D3026E" w:rsidP="00D04FE0">
            <w:pPr>
              <w:shd w:val="clear" w:color="auto" w:fill="FFFFFF"/>
              <w:spacing w:line="360" w:lineRule="auto"/>
              <w:jc w:val="both"/>
              <w:rPr>
                <w:rFonts w:ascii="Arial" w:hAnsi="Arial" w:cs="Arial"/>
                <w:color w:val="222222"/>
                <w:lang w:eastAsia="es-CO"/>
              </w:rPr>
            </w:pPr>
          </w:p>
          <w:p w:rsidR="00D3026E" w:rsidRPr="00BF0A7C" w:rsidRDefault="00D3026E" w:rsidP="00D04FE0">
            <w:pPr>
              <w:shd w:val="clear" w:color="auto" w:fill="FFFFFF"/>
              <w:spacing w:line="360" w:lineRule="auto"/>
              <w:jc w:val="both"/>
              <w:rPr>
                <w:rFonts w:ascii="Arial" w:hAnsi="Arial" w:cs="Arial"/>
                <w:color w:val="222222"/>
                <w:lang w:eastAsia="es-CO"/>
              </w:rPr>
            </w:pPr>
            <w:r w:rsidRPr="00BF0A7C">
              <w:rPr>
                <w:rFonts w:ascii="Arial" w:hAnsi="Arial" w:cs="Arial"/>
                <w:color w:val="222222"/>
                <w:lang w:eastAsia="es-CO"/>
              </w:rPr>
              <w:t xml:space="preserve">En los años 30 surge el término de </w:t>
            </w:r>
            <w:r w:rsidRPr="00BF0A7C">
              <w:rPr>
                <w:rFonts w:ascii="Arial" w:hAnsi="Arial" w:cs="Arial"/>
                <w:i/>
                <w:color w:val="222222"/>
                <w:lang w:eastAsia="es-CO"/>
              </w:rPr>
              <w:t>Ciclo de vida</w:t>
            </w:r>
            <w:r w:rsidRPr="00BF0A7C">
              <w:rPr>
                <w:rFonts w:ascii="Arial" w:hAnsi="Arial" w:cs="Arial"/>
                <w:color w:val="222222"/>
                <w:lang w:eastAsia="es-CO"/>
              </w:rPr>
              <w:t xml:space="preserve"> de los documentos, se compara la información documental como un elemento vivo. James B. </w:t>
            </w:r>
            <w:proofErr w:type="spellStart"/>
            <w:r w:rsidRPr="00BF0A7C">
              <w:rPr>
                <w:rFonts w:ascii="Arial" w:hAnsi="Arial" w:cs="Arial"/>
                <w:color w:val="222222"/>
                <w:lang w:eastAsia="es-CO"/>
              </w:rPr>
              <w:t>Rhoads</w:t>
            </w:r>
            <w:proofErr w:type="spellEnd"/>
            <w:r w:rsidRPr="00BF0A7C">
              <w:rPr>
                <w:rFonts w:ascii="Arial" w:hAnsi="Arial" w:cs="Arial"/>
                <w:color w:val="222222"/>
                <w:lang w:eastAsia="es-CO"/>
              </w:rPr>
              <w:t xml:space="preserve"> (1983) distingue tres fases: la creación del documento (fase de elaboración), la vida (fase de utilización y mantenimiento) y la muerte (fase de eliminación).  </w:t>
            </w:r>
          </w:p>
          <w:p w:rsidR="00D3026E" w:rsidRPr="00BF0A7C" w:rsidRDefault="00D3026E" w:rsidP="00D04FE0">
            <w:pPr>
              <w:shd w:val="clear" w:color="auto" w:fill="FFFFFF"/>
              <w:spacing w:line="360" w:lineRule="auto"/>
              <w:jc w:val="both"/>
              <w:rPr>
                <w:rFonts w:ascii="Arial" w:hAnsi="Arial" w:cs="Arial"/>
                <w:color w:val="222222"/>
                <w:lang w:eastAsia="es-CO"/>
              </w:rPr>
            </w:pPr>
          </w:p>
          <w:p w:rsidR="00D3026E" w:rsidRPr="00BF0A7C" w:rsidRDefault="00D3026E" w:rsidP="00D04FE0">
            <w:pPr>
              <w:shd w:val="clear" w:color="auto" w:fill="FFFFFF"/>
              <w:spacing w:line="360" w:lineRule="auto"/>
              <w:jc w:val="both"/>
              <w:rPr>
                <w:rFonts w:ascii="Arial" w:hAnsi="Arial" w:cs="Arial"/>
                <w:color w:val="222222"/>
                <w:lang w:eastAsia="es-CO"/>
              </w:rPr>
            </w:pPr>
            <w:r w:rsidRPr="00BF0A7C">
              <w:rPr>
                <w:rFonts w:ascii="Arial" w:hAnsi="Arial" w:cs="Arial"/>
                <w:color w:val="222222"/>
                <w:lang w:eastAsia="es-CO"/>
              </w:rPr>
              <w:t>Desde finales de la Segunda Guerra Mundial se comienza  a producir una transformación en los modelos administrativos de las organizaciones. La petición de los organismos dedicados a la administración, en términos de eficiencia y economía administrativa, y la posterior respuesta de las instituciones archivísticas, provocaron en algunos casos una revolución teórica y práctica de la profesión de la archivística (</w:t>
            </w:r>
            <w:proofErr w:type="spellStart"/>
            <w:r w:rsidRPr="00BF0A7C">
              <w:rPr>
                <w:rFonts w:ascii="Arial" w:hAnsi="Arial" w:cs="Arial"/>
                <w:color w:val="222222"/>
                <w:lang w:eastAsia="es-CO"/>
              </w:rPr>
              <w:t>Llanso</w:t>
            </w:r>
            <w:proofErr w:type="spellEnd"/>
            <w:r w:rsidRPr="00BF0A7C">
              <w:rPr>
                <w:rFonts w:ascii="Arial" w:hAnsi="Arial" w:cs="Arial"/>
                <w:color w:val="222222"/>
                <w:lang w:eastAsia="es-CO"/>
              </w:rPr>
              <w:t xml:space="preserve"> </w:t>
            </w:r>
            <w:proofErr w:type="spellStart"/>
            <w:r w:rsidRPr="00BF0A7C">
              <w:rPr>
                <w:rFonts w:ascii="Arial" w:hAnsi="Arial" w:cs="Arial"/>
                <w:color w:val="222222"/>
                <w:lang w:eastAsia="es-CO"/>
              </w:rPr>
              <w:t>Sanjuan</w:t>
            </w:r>
            <w:proofErr w:type="spellEnd"/>
            <w:r w:rsidRPr="00BF0A7C">
              <w:rPr>
                <w:rFonts w:ascii="Arial" w:hAnsi="Arial" w:cs="Arial"/>
                <w:color w:val="222222"/>
                <w:lang w:eastAsia="es-CO"/>
              </w:rPr>
              <w:t xml:space="preserve">, 1993). </w:t>
            </w:r>
            <w:proofErr w:type="spellStart"/>
            <w:r w:rsidRPr="00BF0A7C">
              <w:rPr>
                <w:rFonts w:ascii="Arial" w:hAnsi="Arial" w:cs="Arial"/>
                <w:color w:val="222222"/>
                <w:lang w:eastAsia="es-CO"/>
              </w:rPr>
              <w:t>Schellemberg</w:t>
            </w:r>
            <w:proofErr w:type="spellEnd"/>
            <w:r w:rsidRPr="00BF0A7C">
              <w:rPr>
                <w:rFonts w:ascii="Arial" w:hAnsi="Arial" w:cs="Arial"/>
                <w:color w:val="222222"/>
                <w:lang w:eastAsia="es-CO"/>
              </w:rPr>
              <w:t xml:space="preserve"> en el año 1956 hace una clasificación entre los profesionales que trabajan en la gestión de los documentos de uso inmediato e intermedio denominándolos “gestores documentales”, </w:t>
            </w:r>
            <w:r w:rsidRPr="00BF0A7C">
              <w:rPr>
                <w:rFonts w:ascii="Arial" w:hAnsi="Arial" w:cs="Arial"/>
                <w:color w:val="222222"/>
                <w:lang w:eastAsia="es-CO"/>
              </w:rPr>
              <w:lastRenderedPageBreak/>
              <w:t>mientras que los archiveros serían los profesionales dedicados a los documentos secundarios e históricos (</w:t>
            </w:r>
            <w:proofErr w:type="spellStart"/>
            <w:r w:rsidRPr="00BF0A7C">
              <w:rPr>
                <w:rFonts w:ascii="Arial" w:hAnsi="Arial" w:cs="Arial"/>
                <w:color w:val="222222"/>
                <w:lang w:eastAsia="es-CO"/>
              </w:rPr>
              <w:t>Gauchi</w:t>
            </w:r>
            <w:proofErr w:type="spellEnd"/>
            <w:r w:rsidRPr="00BF0A7C">
              <w:rPr>
                <w:rFonts w:ascii="Arial" w:hAnsi="Arial" w:cs="Arial"/>
                <w:color w:val="222222"/>
                <w:lang w:eastAsia="es-CO"/>
              </w:rPr>
              <w:t>, 2012).</w:t>
            </w:r>
          </w:p>
          <w:p w:rsidR="00D3026E" w:rsidRPr="00BF0A7C" w:rsidRDefault="00D3026E" w:rsidP="00D04FE0">
            <w:pPr>
              <w:shd w:val="clear" w:color="auto" w:fill="FFFFFF"/>
              <w:spacing w:line="360" w:lineRule="auto"/>
              <w:jc w:val="both"/>
              <w:rPr>
                <w:rFonts w:ascii="Arial" w:hAnsi="Arial" w:cs="Arial"/>
                <w:color w:val="222222"/>
                <w:lang w:eastAsia="es-CO"/>
              </w:rPr>
            </w:pPr>
          </w:p>
          <w:p w:rsidR="00D3026E" w:rsidRPr="00BF0A7C" w:rsidRDefault="00D3026E" w:rsidP="00D04FE0">
            <w:pPr>
              <w:shd w:val="clear" w:color="auto" w:fill="FFFFFF"/>
              <w:spacing w:line="360" w:lineRule="auto"/>
              <w:jc w:val="both"/>
              <w:rPr>
                <w:rFonts w:ascii="Arial" w:hAnsi="Arial" w:cs="Arial"/>
                <w:color w:val="666677"/>
                <w:shd w:val="clear" w:color="auto" w:fill="EFEFF1"/>
              </w:rPr>
            </w:pPr>
            <w:r w:rsidRPr="00BF0A7C">
              <w:rPr>
                <w:rFonts w:ascii="Arial" w:hAnsi="Arial" w:cs="Arial"/>
                <w:color w:val="222222"/>
                <w:lang w:eastAsia="es-CO"/>
              </w:rPr>
              <w:t>La disciplina se comienza a centrar en las necesidades que tenían las organizaciones de gestionar todos los documentos que éstas generaban. En EEUU,  en los años 50, la gestión documental fue reconocida a través de la legislación</w:t>
            </w:r>
            <w:r w:rsidRPr="00BF0A7C">
              <w:rPr>
                <w:rFonts w:ascii="Arial" w:hAnsi="Arial" w:cs="Arial"/>
                <w:color w:val="666677"/>
                <w:shd w:val="clear" w:color="auto" w:fill="EFEFF1"/>
              </w:rPr>
              <w:t xml:space="preserve">. </w:t>
            </w:r>
          </w:p>
          <w:p w:rsidR="00D3026E" w:rsidRPr="00BF0A7C" w:rsidRDefault="00D3026E" w:rsidP="00D04FE0">
            <w:pPr>
              <w:spacing w:line="360" w:lineRule="auto"/>
              <w:jc w:val="both"/>
              <w:rPr>
                <w:rFonts w:ascii="Arial" w:hAnsi="Arial" w:cs="Arial"/>
                <w:color w:val="222222"/>
                <w:lang w:eastAsia="es-CO"/>
              </w:rPr>
            </w:pPr>
          </w:p>
          <w:p w:rsidR="00D3026E" w:rsidRPr="00BF0A7C" w:rsidRDefault="00D3026E" w:rsidP="00D04FE0">
            <w:pPr>
              <w:spacing w:line="360" w:lineRule="auto"/>
              <w:jc w:val="both"/>
              <w:rPr>
                <w:rFonts w:ascii="Arial" w:hAnsi="Arial" w:cs="Arial"/>
                <w:b/>
              </w:rPr>
            </w:pPr>
            <w:r w:rsidRPr="00BF0A7C">
              <w:rPr>
                <w:rFonts w:ascii="Arial" w:hAnsi="Arial" w:cs="Arial"/>
                <w:b/>
              </w:rPr>
              <w:t xml:space="preserve">Revolución científica y tecnológica </w:t>
            </w:r>
          </w:p>
          <w:p w:rsidR="00D3026E" w:rsidRPr="00BF0A7C" w:rsidRDefault="00D3026E" w:rsidP="00D04FE0">
            <w:pPr>
              <w:spacing w:before="100" w:beforeAutospacing="1" w:after="100" w:afterAutospacing="1" w:line="360" w:lineRule="auto"/>
              <w:jc w:val="both"/>
              <w:rPr>
                <w:rFonts w:ascii="Arial" w:hAnsi="Arial" w:cs="Arial"/>
                <w:color w:val="222222"/>
                <w:lang w:eastAsia="es-CO"/>
              </w:rPr>
            </w:pPr>
            <w:r w:rsidRPr="00BF0A7C">
              <w:rPr>
                <w:rFonts w:ascii="Arial" w:hAnsi="Arial" w:cs="Arial"/>
                <w:color w:val="222222"/>
                <w:lang w:eastAsia="es-CO"/>
              </w:rPr>
              <w:t>Después de la Segunda Guerra Mundial  se evidencia mayor necesidad de acceso a la información y recuperación de la información. La producción científica había aumentado exponencialmente y las instituciones tenían que garantizar el acceso a la información.</w:t>
            </w:r>
          </w:p>
          <w:p w:rsidR="00D3026E" w:rsidRPr="00BF0A7C" w:rsidRDefault="00D3026E" w:rsidP="00D04FE0">
            <w:pPr>
              <w:spacing w:before="100" w:beforeAutospacing="1" w:after="100" w:afterAutospacing="1" w:line="360" w:lineRule="auto"/>
              <w:jc w:val="both"/>
              <w:rPr>
                <w:rFonts w:ascii="Arial" w:hAnsi="Arial" w:cs="Arial"/>
                <w:color w:val="222222"/>
                <w:lang w:eastAsia="es-CO"/>
              </w:rPr>
            </w:pPr>
            <w:r w:rsidRPr="00BF0A7C">
              <w:rPr>
                <w:rFonts w:ascii="Arial" w:hAnsi="Arial" w:cs="Arial"/>
                <w:color w:val="222222"/>
                <w:lang w:eastAsia="es-CO"/>
              </w:rPr>
              <w:t>En los años 60 la aparición de los computadores y las tecnologías  abren nuevos horizontes en el tratamiento y gestión de la información.  Las nuevas tecnologías permiten un acceso más eficaz a la información: desde cualquier lugar, menor costo y tiempo.</w:t>
            </w:r>
          </w:p>
          <w:p w:rsidR="00D3026E" w:rsidRPr="00BF0A7C" w:rsidRDefault="00D3026E" w:rsidP="00D04FE0">
            <w:pPr>
              <w:spacing w:before="100" w:beforeAutospacing="1" w:after="100" w:afterAutospacing="1" w:line="360" w:lineRule="auto"/>
              <w:jc w:val="both"/>
              <w:rPr>
                <w:rFonts w:ascii="Arial" w:hAnsi="Arial" w:cs="Arial"/>
                <w:color w:val="222222"/>
                <w:lang w:eastAsia="es-CO"/>
              </w:rPr>
            </w:pPr>
            <w:r w:rsidRPr="00BF0A7C">
              <w:rPr>
                <w:rFonts w:ascii="Arial" w:hAnsi="Arial" w:cs="Arial"/>
                <w:color w:val="222222"/>
                <w:lang w:eastAsia="es-CO"/>
              </w:rPr>
              <w:t>Las tecnologías de la información y la comunicación comienzan a utilizarse en la administración pública y privada con la aparición e incorporación en algunas instituciones de las primeras bases de datos. Los procesadores de textos y otros software ofimáticos y archivísticos.</w:t>
            </w:r>
          </w:p>
          <w:p w:rsidR="00D3026E" w:rsidRPr="00BF0A7C" w:rsidRDefault="00D3026E" w:rsidP="00D04FE0">
            <w:pPr>
              <w:spacing w:line="360" w:lineRule="auto"/>
              <w:jc w:val="both"/>
              <w:rPr>
                <w:rFonts w:ascii="Arial" w:hAnsi="Arial" w:cs="Arial"/>
              </w:rPr>
            </w:pPr>
            <w:r w:rsidRPr="00BF0A7C">
              <w:rPr>
                <w:rFonts w:ascii="Arial" w:hAnsi="Arial" w:cs="Arial"/>
                <w:color w:val="222222"/>
                <w:lang w:eastAsia="es-CO"/>
              </w:rPr>
              <w:t xml:space="preserve">El año 1977, la UNESCO y el Consejo Internacional de Archivos (CIA), crearon un comité mixto sobre los problemas de la gestión de documentos, establecido con la ayuda de la International Records Management </w:t>
            </w:r>
            <w:proofErr w:type="spellStart"/>
            <w:r w:rsidRPr="00BF0A7C">
              <w:rPr>
                <w:rFonts w:ascii="Arial" w:hAnsi="Arial" w:cs="Arial"/>
                <w:color w:val="222222"/>
                <w:lang w:eastAsia="es-CO"/>
              </w:rPr>
              <w:t>Foundation</w:t>
            </w:r>
            <w:proofErr w:type="spellEnd"/>
            <w:r w:rsidRPr="00BF0A7C">
              <w:rPr>
                <w:rFonts w:ascii="Arial" w:hAnsi="Arial" w:cs="Arial"/>
                <w:color w:val="222222"/>
                <w:lang w:eastAsia="es-CO"/>
              </w:rPr>
              <w:t xml:space="preserve"> (</w:t>
            </w:r>
            <w:proofErr w:type="spellStart"/>
            <w:r w:rsidRPr="00BF0A7C">
              <w:rPr>
                <w:rFonts w:ascii="Arial" w:hAnsi="Arial" w:cs="Arial"/>
                <w:color w:val="222222"/>
                <w:lang w:eastAsia="es-CO"/>
              </w:rPr>
              <w:t>Llanso</w:t>
            </w:r>
            <w:proofErr w:type="spellEnd"/>
            <w:r w:rsidRPr="00BF0A7C">
              <w:rPr>
                <w:rFonts w:ascii="Arial" w:hAnsi="Arial" w:cs="Arial"/>
                <w:color w:val="222222"/>
                <w:lang w:eastAsia="es-CO"/>
              </w:rPr>
              <w:t xml:space="preserve"> </w:t>
            </w:r>
            <w:proofErr w:type="spellStart"/>
            <w:r w:rsidRPr="00BF0A7C">
              <w:rPr>
                <w:rFonts w:ascii="Arial" w:hAnsi="Arial" w:cs="Arial"/>
                <w:color w:val="222222"/>
                <w:lang w:eastAsia="es-CO"/>
              </w:rPr>
              <w:t>Sanjuan</w:t>
            </w:r>
            <w:proofErr w:type="spellEnd"/>
            <w:r w:rsidRPr="00BF0A7C">
              <w:rPr>
                <w:rFonts w:ascii="Arial" w:hAnsi="Arial" w:cs="Arial"/>
                <w:color w:val="222222"/>
                <w:lang w:eastAsia="es-CO"/>
              </w:rPr>
              <w:t>, 2006). En este año desarrollan un Programa de Gestión de Documentos y Archivos (RAMP) para satisfacer las necesidades en la gestión de archivos y documentos.</w:t>
            </w:r>
            <w:r w:rsidRPr="00BF0A7C">
              <w:rPr>
                <w:rFonts w:ascii="Arial" w:hAnsi="Arial" w:cs="Arial"/>
              </w:rPr>
              <w:t xml:space="preserve"> </w:t>
            </w:r>
          </w:p>
          <w:p w:rsidR="00D3026E" w:rsidRPr="00BF0A7C" w:rsidRDefault="00D3026E" w:rsidP="00D04FE0">
            <w:pPr>
              <w:spacing w:before="100" w:beforeAutospacing="1" w:after="100" w:afterAutospacing="1" w:line="360" w:lineRule="auto"/>
              <w:jc w:val="both"/>
              <w:rPr>
                <w:rFonts w:ascii="Arial" w:hAnsi="Arial" w:cs="Arial"/>
                <w:color w:val="222222"/>
                <w:lang w:eastAsia="es-CO"/>
              </w:rPr>
            </w:pPr>
          </w:p>
          <w:p w:rsidR="00D3026E" w:rsidRPr="00BF0A7C" w:rsidRDefault="00D3026E" w:rsidP="00D04FE0">
            <w:pPr>
              <w:spacing w:line="360" w:lineRule="auto"/>
              <w:jc w:val="both"/>
              <w:rPr>
                <w:rFonts w:ascii="Arial" w:hAnsi="Arial" w:cs="Arial"/>
                <w:b/>
              </w:rPr>
            </w:pPr>
            <w:r w:rsidRPr="00BF0A7C">
              <w:rPr>
                <w:rFonts w:ascii="Arial" w:hAnsi="Arial" w:cs="Arial"/>
                <w:b/>
              </w:rPr>
              <w:t>Sociedad del conocimiento</w:t>
            </w:r>
          </w:p>
          <w:p w:rsidR="00D3026E" w:rsidRPr="00BF0A7C" w:rsidRDefault="00D3026E" w:rsidP="00D04FE0">
            <w:pPr>
              <w:spacing w:line="360" w:lineRule="auto"/>
              <w:jc w:val="both"/>
              <w:rPr>
                <w:rFonts w:ascii="Arial" w:hAnsi="Arial" w:cs="Arial"/>
                <w:color w:val="222222"/>
                <w:lang w:eastAsia="es-CO"/>
              </w:rPr>
            </w:pPr>
            <w:r w:rsidRPr="00BF0A7C">
              <w:rPr>
                <w:rFonts w:ascii="Arial" w:hAnsi="Arial" w:cs="Arial"/>
                <w:color w:val="222222"/>
                <w:lang w:eastAsia="es-CO"/>
              </w:rPr>
              <w:t>La generalización y la universalidad de las redes de comunicación permiten que no solamente se gestione la información, si no que existe la necesidad de transmitirla dando origen a la Sociedad de la Información. En esta era las organizaciones establecen mecanismos de control sobre la información que generan con el objeto de conservarla y poder recuperarla posteriormente</w:t>
            </w:r>
          </w:p>
          <w:p w:rsidR="00D3026E" w:rsidRPr="00BF0A7C" w:rsidRDefault="00D3026E" w:rsidP="00D04FE0">
            <w:pPr>
              <w:spacing w:line="360" w:lineRule="auto"/>
              <w:jc w:val="both"/>
              <w:rPr>
                <w:rFonts w:ascii="Arial" w:hAnsi="Arial" w:cs="Arial"/>
              </w:rPr>
            </w:pPr>
          </w:p>
          <w:p w:rsidR="00D3026E" w:rsidRPr="00BF0A7C" w:rsidRDefault="00D3026E" w:rsidP="00D04FE0">
            <w:pPr>
              <w:spacing w:line="360" w:lineRule="auto"/>
              <w:jc w:val="both"/>
              <w:rPr>
                <w:rFonts w:ascii="Arial" w:hAnsi="Arial" w:cs="Arial"/>
                <w:color w:val="222222"/>
                <w:lang w:eastAsia="es-CO"/>
              </w:rPr>
            </w:pPr>
            <w:proofErr w:type="spellStart"/>
            <w:r w:rsidRPr="00BF0A7C">
              <w:rPr>
                <w:rFonts w:ascii="Arial" w:hAnsi="Arial" w:cs="Arial"/>
                <w:color w:val="222222"/>
                <w:lang w:eastAsia="es-CO"/>
              </w:rPr>
              <w:t>Castells</w:t>
            </w:r>
            <w:proofErr w:type="spellEnd"/>
            <w:r w:rsidRPr="00BF0A7C">
              <w:rPr>
                <w:rFonts w:ascii="Arial" w:hAnsi="Arial" w:cs="Arial"/>
                <w:color w:val="222222"/>
                <w:lang w:eastAsia="es-CO"/>
              </w:rPr>
              <w:t xml:space="preserve"> (2002) define a la Sociedad del Conocimiento como una sociedad en la que las condiciones de generación de conocimiento y procesamiento de información han sido sustancialmente alteradas por una revolución tecnológica centrada en el procesamiento de información, la generación del conocimiento y las tecnologías de la información. La necesidad que se origina, con la integración de las TIC en la vida ordinaria, </w:t>
            </w:r>
            <w:r w:rsidRPr="00BF0A7C">
              <w:rPr>
                <w:rFonts w:ascii="Arial" w:hAnsi="Arial" w:cs="Arial"/>
                <w:color w:val="222222"/>
                <w:lang w:eastAsia="es-CO"/>
              </w:rPr>
              <w:lastRenderedPageBreak/>
              <w:t>cambia y obliga a las organizaciones a encontrar soluciones en la gestión, tratamiento e interacción de la documentación para agilizar el proceso documental. Las organizaciones necesitan coordinar y controlar de forma sistemática la creación, recepción, organización, almacenamiento, preservación, acceso, difusión y eliminación de sus documentos y de la información que generan y reciben (</w:t>
            </w:r>
            <w:proofErr w:type="spellStart"/>
            <w:r w:rsidRPr="00BF0A7C">
              <w:rPr>
                <w:rFonts w:ascii="Arial" w:hAnsi="Arial" w:cs="Arial"/>
                <w:color w:val="222222"/>
                <w:lang w:eastAsia="es-CO"/>
              </w:rPr>
              <w:t>Gauchi</w:t>
            </w:r>
            <w:proofErr w:type="spellEnd"/>
            <w:r w:rsidRPr="00BF0A7C">
              <w:rPr>
                <w:rFonts w:ascii="Arial" w:hAnsi="Arial" w:cs="Arial"/>
                <w:color w:val="222222"/>
                <w:lang w:eastAsia="es-CO"/>
              </w:rPr>
              <w:t>, 2012).</w:t>
            </w:r>
          </w:p>
          <w:p w:rsidR="00D3026E" w:rsidRPr="00BF0A7C" w:rsidRDefault="00D3026E" w:rsidP="00D04FE0">
            <w:pPr>
              <w:spacing w:line="360" w:lineRule="auto"/>
              <w:jc w:val="both"/>
              <w:rPr>
                <w:rFonts w:ascii="Arial" w:hAnsi="Arial" w:cs="Arial"/>
                <w:color w:val="222222"/>
                <w:lang w:eastAsia="es-CO"/>
              </w:rPr>
            </w:pPr>
          </w:p>
          <w:p w:rsidR="00D3026E" w:rsidRPr="00BF0A7C" w:rsidRDefault="00D3026E" w:rsidP="00D04FE0">
            <w:pPr>
              <w:spacing w:line="360" w:lineRule="auto"/>
              <w:jc w:val="both"/>
              <w:rPr>
                <w:rFonts w:ascii="Arial" w:hAnsi="Arial" w:cs="Arial"/>
                <w:b/>
              </w:rPr>
            </w:pPr>
            <w:r w:rsidRPr="00BF0A7C">
              <w:rPr>
                <w:rFonts w:ascii="Arial" w:hAnsi="Arial" w:cs="Arial"/>
                <w:b/>
              </w:rPr>
              <w:t>Problemática</w:t>
            </w:r>
          </w:p>
          <w:p w:rsidR="00D3026E" w:rsidRPr="00BF0A7C" w:rsidRDefault="00D3026E" w:rsidP="00D04FE0">
            <w:pPr>
              <w:spacing w:line="360" w:lineRule="auto"/>
              <w:jc w:val="both"/>
              <w:rPr>
                <w:rFonts w:ascii="Arial" w:hAnsi="Arial" w:cs="Arial"/>
              </w:rPr>
            </w:pPr>
            <w:r w:rsidRPr="00BF0A7C">
              <w:rPr>
                <w:rFonts w:ascii="Arial" w:hAnsi="Arial" w:cs="Arial"/>
              </w:rPr>
              <w:t xml:space="preserve">En la actualidad se genera más información de la que se puede procesar, este exceso de información o </w:t>
            </w:r>
            <w:proofErr w:type="spellStart"/>
            <w:r w:rsidRPr="00BF0A7C">
              <w:rPr>
                <w:rFonts w:ascii="Arial" w:hAnsi="Arial" w:cs="Arial"/>
              </w:rPr>
              <w:t>infoxicación</w:t>
            </w:r>
            <w:proofErr w:type="spellEnd"/>
            <w:r w:rsidRPr="00BF0A7C">
              <w:rPr>
                <w:rFonts w:ascii="Arial" w:hAnsi="Arial" w:cs="Arial"/>
              </w:rPr>
              <w:t xml:space="preserve"> (</w:t>
            </w:r>
            <w:proofErr w:type="spellStart"/>
            <w:r w:rsidRPr="00BF0A7C">
              <w:rPr>
                <w:rFonts w:ascii="Arial" w:hAnsi="Arial" w:cs="Arial"/>
              </w:rPr>
              <w:t>Cornella</w:t>
            </w:r>
            <w:proofErr w:type="spellEnd"/>
            <w:r w:rsidRPr="00BF0A7C">
              <w:rPr>
                <w:rFonts w:ascii="Arial" w:hAnsi="Arial" w:cs="Arial"/>
              </w:rPr>
              <w:t>, 2009) es la principal problemática en la gestión de la misma. Las organizaciones deben saber diferenciar la información más relevante y seleccionar aquella que sea pertinente. Las organizaciones tienden a adaptarse a los cambios existentes en el entorno innovando en los mecanismos establecidos.</w:t>
            </w:r>
          </w:p>
          <w:p w:rsidR="00D3026E" w:rsidRPr="00BF0A7C" w:rsidRDefault="00D3026E" w:rsidP="00D04FE0">
            <w:pPr>
              <w:pStyle w:val="Prrafodelista"/>
              <w:spacing w:line="360" w:lineRule="auto"/>
              <w:ind w:left="360"/>
              <w:jc w:val="both"/>
              <w:rPr>
                <w:rFonts w:ascii="Arial" w:hAnsi="Arial" w:cs="Arial"/>
                <w:sz w:val="20"/>
                <w:szCs w:val="20"/>
              </w:rPr>
            </w:pPr>
          </w:p>
          <w:p w:rsidR="00D3026E" w:rsidRPr="00BF0A7C" w:rsidRDefault="00D3026E" w:rsidP="00D04FE0">
            <w:pPr>
              <w:pStyle w:val="Prrafodelista"/>
              <w:numPr>
                <w:ilvl w:val="1"/>
                <w:numId w:val="1"/>
              </w:numPr>
              <w:spacing w:line="360" w:lineRule="auto"/>
              <w:jc w:val="both"/>
              <w:rPr>
                <w:rFonts w:ascii="Arial" w:hAnsi="Arial" w:cs="Arial"/>
                <w:sz w:val="20"/>
                <w:szCs w:val="20"/>
              </w:rPr>
            </w:pPr>
            <w:r w:rsidRPr="00BF0A7C">
              <w:rPr>
                <w:rFonts w:ascii="Arial" w:hAnsi="Arial" w:cs="Arial"/>
                <w:sz w:val="20"/>
                <w:szCs w:val="20"/>
              </w:rPr>
              <w:t xml:space="preserve">Importancia de la Gestión Documental en las Organizaciones </w:t>
            </w:r>
          </w:p>
          <w:p w:rsidR="00D3026E" w:rsidRPr="00BF0A7C" w:rsidRDefault="00D3026E" w:rsidP="00D04FE0">
            <w:pPr>
              <w:spacing w:line="360" w:lineRule="auto"/>
              <w:jc w:val="both"/>
              <w:rPr>
                <w:rFonts w:ascii="Arial" w:hAnsi="Arial" w:cs="Arial"/>
              </w:rPr>
            </w:pPr>
            <w:r w:rsidRPr="00BF0A7C">
              <w:rPr>
                <w:rFonts w:ascii="Arial" w:hAnsi="Arial" w:cs="Arial"/>
              </w:rPr>
              <w:t>Desde la Antigüedad las personas han gestionado y organizado las ideas, los comportamientos y los datos en diversos soportes, estableciéndose diferentes medios para la transmisión del conocimiento. Las organizaciones comienzan a reconocer el conocimiento como un valioso recurso intangible para su desarrollo. La gestión del conocimiento, como recurso intangible, tiene particularidades en relación a la gestión de los recursos tangibles, es importante para ello el desarrollo adecuado de las tecnologías de la información, los profesionales gestores y los soportes documentales según el contexto y los avances que se producen en el entorno.</w:t>
            </w:r>
          </w:p>
          <w:p w:rsidR="00D3026E" w:rsidRPr="00BF0A7C" w:rsidRDefault="00D3026E" w:rsidP="00D04FE0">
            <w:pPr>
              <w:spacing w:line="360" w:lineRule="auto"/>
              <w:jc w:val="both"/>
              <w:rPr>
                <w:rFonts w:ascii="Arial" w:hAnsi="Arial" w:cs="Arial"/>
              </w:rPr>
            </w:pPr>
            <w:r w:rsidRPr="00BF0A7C">
              <w:rPr>
                <w:rFonts w:ascii="Arial" w:hAnsi="Arial" w:cs="Arial"/>
              </w:rPr>
              <w:t xml:space="preserve">Según la Asociación para la Información y gestión de imágenes la Gestión documental se define como las estrategias, herramientas y métodos utilizados para capturar, gestionar, almacenar, preservar y difundir contenidos y documentos relacionados con los procesos organizativos. </w:t>
            </w:r>
          </w:p>
          <w:p w:rsidR="00D3026E" w:rsidRPr="00BF0A7C" w:rsidRDefault="00D3026E" w:rsidP="00D04FE0">
            <w:pPr>
              <w:spacing w:line="360" w:lineRule="auto"/>
              <w:jc w:val="both"/>
              <w:rPr>
                <w:rFonts w:ascii="Arial" w:hAnsi="Arial" w:cs="Arial"/>
              </w:rPr>
            </w:pPr>
            <w:r w:rsidRPr="00BF0A7C">
              <w:rPr>
                <w:rFonts w:ascii="Arial" w:hAnsi="Arial" w:cs="Arial"/>
              </w:rPr>
              <w:t>Los beneficios de la gestión documental (</w:t>
            </w:r>
            <w:proofErr w:type="spellStart"/>
            <w:r w:rsidRPr="00BF0A7C">
              <w:rPr>
                <w:rFonts w:ascii="Arial" w:hAnsi="Arial" w:cs="Arial"/>
              </w:rPr>
              <w:t>Baratz</w:t>
            </w:r>
            <w:proofErr w:type="spellEnd"/>
            <w:r w:rsidRPr="00BF0A7C">
              <w:rPr>
                <w:rFonts w:ascii="Arial" w:hAnsi="Arial" w:cs="Arial"/>
              </w:rPr>
              <w:t>, 2015) y el uso de gestores documentales son los siguientes:</w:t>
            </w:r>
          </w:p>
          <w:p w:rsidR="00D3026E" w:rsidRPr="00BF0A7C" w:rsidRDefault="00D3026E" w:rsidP="00D04FE0">
            <w:pPr>
              <w:pStyle w:val="Prrafodelista"/>
              <w:numPr>
                <w:ilvl w:val="0"/>
                <w:numId w:val="2"/>
              </w:numPr>
              <w:spacing w:line="360" w:lineRule="auto"/>
              <w:jc w:val="both"/>
              <w:rPr>
                <w:rFonts w:ascii="Arial" w:hAnsi="Arial" w:cs="Arial"/>
                <w:sz w:val="20"/>
                <w:szCs w:val="20"/>
              </w:rPr>
            </w:pPr>
            <w:r w:rsidRPr="00BF0A7C">
              <w:rPr>
                <w:rFonts w:ascii="Arial" w:hAnsi="Arial" w:cs="Arial"/>
                <w:sz w:val="20"/>
                <w:szCs w:val="20"/>
              </w:rPr>
              <w:t>Mayor productividad: eficacia y eficiencia en la búsqueda y recuperación de la documentación, reduce los tiempos de búsqueda de la información.</w:t>
            </w:r>
          </w:p>
          <w:p w:rsidR="00D3026E" w:rsidRPr="00BF0A7C" w:rsidRDefault="00D3026E" w:rsidP="00D04FE0">
            <w:pPr>
              <w:pStyle w:val="Prrafodelista"/>
              <w:numPr>
                <w:ilvl w:val="0"/>
                <w:numId w:val="2"/>
              </w:numPr>
              <w:spacing w:line="360" w:lineRule="auto"/>
              <w:jc w:val="both"/>
              <w:rPr>
                <w:rFonts w:ascii="Arial" w:hAnsi="Arial" w:cs="Arial"/>
                <w:sz w:val="20"/>
                <w:szCs w:val="20"/>
              </w:rPr>
            </w:pPr>
            <w:r w:rsidRPr="00BF0A7C">
              <w:rPr>
                <w:rFonts w:ascii="Arial" w:hAnsi="Arial" w:cs="Arial"/>
                <w:sz w:val="20"/>
                <w:szCs w:val="20"/>
              </w:rPr>
              <w:t>Ahorro de costes: se reduce el espacio de almacenamiento de documentos y el ahorro que conlleva no almacenar y producir papel</w:t>
            </w:r>
          </w:p>
          <w:p w:rsidR="00D3026E" w:rsidRPr="00BF0A7C" w:rsidRDefault="00D3026E" w:rsidP="00D04FE0">
            <w:pPr>
              <w:pStyle w:val="Prrafodelista"/>
              <w:numPr>
                <w:ilvl w:val="0"/>
                <w:numId w:val="2"/>
              </w:numPr>
              <w:spacing w:line="360" w:lineRule="auto"/>
              <w:jc w:val="both"/>
              <w:rPr>
                <w:rFonts w:ascii="Arial" w:hAnsi="Arial" w:cs="Arial"/>
                <w:sz w:val="20"/>
                <w:szCs w:val="20"/>
              </w:rPr>
            </w:pPr>
            <w:r w:rsidRPr="00BF0A7C">
              <w:rPr>
                <w:rFonts w:ascii="Arial" w:hAnsi="Arial" w:cs="Arial"/>
                <w:sz w:val="20"/>
                <w:szCs w:val="20"/>
              </w:rPr>
              <w:t xml:space="preserve">Ahorro de tiempo: la información en fácilmente recuperable </w:t>
            </w:r>
          </w:p>
          <w:p w:rsidR="00D3026E" w:rsidRPr="00BF0A7C" w:rsidRDefault="00D3026E" w:rsidP="00D04FE0">
            <w:pPr>
              <w:pStyle w:val="Prrafodelista"/>
              <w:numPr>
                <w:ilvl w:val="0"/>
                <w:numId w:val="2"/>
              </w:numPr>
              <w:spacing w:line="360" w:lineRule="auto"/>
              <w:jc w:val="both"/>
              <w:rPr>
                <w:rFonts w:ascii="Arial" w:hAnsi="Arial" w:cs="Arial"/>
                <w:sz w:val="20"/>
                <w:szCs w:val="20"/>
              </w:rPr>
            </w:pPr>
            <w:r w:rsidRPr="00BF0A7C">
              <w:rPr>
                <w:rFonts w:ascii="Arial" w:hAnsi="Arial" w:cs="Arial"/>
                <w:sz w:val="20"/>
                <w:szCs w:val="20"/>
              </w:rPr>
              <w:t>Mejora en los procesos: la automatización está asociada a la mejora en la gestión y trámites que se le otorgan a la documentación</w:t>
            </w:r>
          </w:p>
          <w:p w:rsidR="00D3026E" w:rsidRPr="00BF0A7C" w:rsidRDefault="00D3026E" w:rsidP="00D04FE0">
            <w:pPr>
              <w:pStyle w:val="Prrafodelista"/>
              <w:numPr>
                <w:ilvl w:val="0"/>
                <w:numId w:val="2"/>
              </w:numPr>
              <w:spacing w:line="360" w:lineRule="auto"/>
              <w:jc w:val="both"/>
              <w:rPr>
                <w:rFonts w:ascii="Arial" w:hAnsi="Arial" w:cs="Arial"/>
                <w:sz w:val="20"/>
                <w:szCs w:val="20"/>
              </w:rPr>
            </w:pPr>
            <w:r w:rsidRPr="00BF0A7C">
              <w:rPr>
                <w:rFonts w:ascii="Arial" w:hAnsi="Arial" w:cs="Arial"/>
                <w:sz w:val="20"/>
                <w:szCs w:val="20"/>
              </w:rPr>
              <w:t>Cumplimento de la normativa de seguridad: cumplimiento de las normas ISO y la Ley de protección de datos</w:t>
            </w:r>
          </w:p>
          <w:p w:rsidR="00D3026E" w:rsidRPr="00BF0A7C" w:rsidRDefault="00D3026E" w:rsidP="00D04FE0">
            <w:pPr>
              <w:spacing w:line="360" w:lineRule="auto"/>
              <w:jc w:val="both"/>
              <w:rPr>
                <w:rFonts w:ascii="Arial" w:hAnsi="Arial" w:cs="Arial"/>
              </w:rPr>
            </w:pPr>
          </w:p>
          <w:p w:rsidR="00D3026E" w:rsidRPr="00BF0A7C" w:rsidRDefault="00D3026E" w:rsidP="00D04FE0">
            <w:pPr>
              <w:pStyle w:val="Prrafodelista"/>
              <w:numPr>
                <w:ilvl w:val="1"/>
                <w:numId w:val="1"/>
              </w:numPr>
              <w:spacing w:line="360" w:lineRule="auto"/>
              <w:jc w:val="both"/>
              <w:rPr>
                <w:rFonts w:ascii="Arial" w:eastAsia="Times New Roman" w:hAnsi="Arial" w:cs="Arial"/>
                <w:sz w:val="20"/>
                <w:szCs w:val="20"/>
                <w:lang w:val="es-ES_tradnl" w:eastAsia="es-ES"/>
              </w:rPr>
            </w:pPr>
            <w:r w:rsidRPr="00BF0A7C">
              <w:rPr>
                <w:rFonts w:ascii="Arial" w:eastAsia="Times New Roman" w:hAnsi="Arial" w:cs="Arial"/>
                <w:sz w:val="20"/>
                <w:szCs w:val="20"/>
                <w:lang w:val="es-ES_tradnl" w:eastAsia="es-ES"/>
              </w:rPr>
              <w:t>Normatividad. Ley 594 de 2000</w:t>
            </w:r>
          </w:p>
          <w:p w:rsidR="00D3026E" w:rsidRPr="00BF0A7C" w:rsidRDefault="00D3026E" w:rsidP="00D04FE0">
            <w:pPr>
              <w:spacing w:line="360" w:lineRule="auto"/>
              <w:jc w:val="both"/>
              <w:rPr>
                <w:rFonts w:ascii="Arial" w:hAnsi="Arial" w:cs="Arial"/>
              </w:rPr>
            </w:pPr>
            <w:r w:rsidRPr="00BF0A7C">
              <w:rPr>
                <w:rFonts w:ascii="Arial" w:hAnsi="Arial" w:cs="Arial"/>
              </w:rPr>
              <w:lastRenderedPageBreak/>
              <w:t xml:space="preserve">La Ley General de Archivos de Colombia tiene como objeto establecer las reglas y principios generales que regulan la función archivística del Estado. </w:t>
            </w:r>
          </w:p>
          <w:p w:rsidR="00D3026E" w:rsidRPr="00BF0A7C" w:rsidRDefault="00D3026E" w:rsidP="00D04FE0">
            <w:pPr>
              <w:spacing w:line="360" w:lineRule="auto"/>
              <w:jc w:val="both"/>
              <w:rPr>
                <w:rFonts w:ascii="Arial" w:hAnsi="Arial" w:cs="Arial"/>
              </w:rPr>
            </w:pPr>
            <w:r w:rsidRPr="00BF0A7C">
              <w:rPr>
                <w:rFonts w:ascii="Arial" w:hAnsi="Arial" w:cs="Arial"/>
              </w:rPr>
              <w:t>La Ley 594 de 2000 define la Gestión documental como el “Conjunto de actividades administrativas y técnicas tendientes a la planificación, manejo y organización de la documentación producida y recibida por las entidades, desde su origen hasta su destino final, con el objeto de facilitar su utilización y conservación”.</w:t>
            </w:r>
          </w:p>
          <w:p w:rsidR="00D3026E" w:rsidRPr="00BF0A7C" w:rsidRDefault="00D3026E" w:rsidP="00D04FE0">
            <w:pPr>
              <w:spacing w:line="360" w:lineRule="auto"/>
              <w:jc w:val="both"/>
              <w:rPr>
                <w:rFonts w:ascii="Arial" w:hAnsi="Arial" w:cs="Arial"/>
              </w:rPr>
            </w:pPr>
            <w:r w:rsidRPr="00BF0A7C">
              <w:rPr>
                <w:rFonts w:ascii="Arial" w:hAnsi="Arial" w:cs="Arial"/>
              </w:rPr>
              <w:t>En el Título V, dedicado a la Gestión de documentos, en su artículo 21 hace mención a los Programas de gestión documental, señalando que “las entidades públicas deberán elaborar programas de gestión de documentos, pudiendo contemplar el uso de nuevas tecnologías y soportes, en cuya aplicación deberán observarse los principios y procesos archivísticos.”</w:t>
            </w:r>
          </w:p>
          <w:p w:rsidR="00D3026E" w:rsidRPr="00BF0A7C" w:rsidRDefault="00D3026E" w:rsidP="00D04FE0">
            <w:pPr>
              <w:shd w:val="clear" w:color="auto" w:fill="FFFFFF"/>
              <w:spacing w:line="360" w:lineRule="auto"/>
              <w:jc w:val="both"/>
              <w:rPr>
                <w:rFonts w:ascii="Arial" w:hAnsi="Arial" w:cs="Arial"/>
              </w:rPr>
            </w:pPr>
          </w:p>
          <w:p w:rsidR="00D3026E" w:rsidRPr="00BF0A7C" w:rsidRDefault="00D3026E" w:rsidP="00D04FE0">
            <w:pPr>
              <w:shd w:val="clear" w:color="auto" w:fill="FFFFFF"/>
              <w:spacing w:line="360" w:lineRule="auto"/>
              <w:jc w:val="both"/>
              <w:rPr>
                <w:rFonts w:ascii="Arial" w:hAnsi="Arial" w:cs="Arial"/>
              </w:rPr>
            </w:pPr>
          </w:p>
          <w:p w:rsidR="00D3026E" w:rsidRPr="00BF0A7C" w:rsidRDefault="00D3026E" w:rsidP="00D04FE0">
            <w:pPr>
              <w:shd w:val="clear" w:color="auto" w:fill="FFFFFF"/>
              <w:spacing w:line="360" w:lineRule="auto"/>
              <w:jc w:val="both"/>
              <w:rPr>
                <w:rFonts w:ascii="Arial" w:hAnsi="Arial" w:cs="Arial"/>
                <w:b/>
              </w:rPr>
            </w:pPr>
          </w:p>
        </w:tc>
      </w:tr>
      <w:tr w:rsidR="00D3026E" w:rsidRPr="00BF0A7C" w:rsidTr="00F45CCA">
        <w:tblPrEx>
          <w:tblCellMar>
            <w:left w:w="108" w:type="dxa"/>
            <w:right w:w="108" w:type="dxa"/>
          </w:tblCellMar>
          <w:tblLook w:val="04A0" w:firstRow="1" w:lastRow="0" w:firstColumn="1" w:lastColumn="0" w:noHBand="0" w:noVBand="1"/>
        </w:tblPrEx>
        <w:trPr>
          <w:trHeight w:val="230"/>
          <w:jc w:val="center"/>
        </w:trPr>
        <w:tc>
          <w:tcPr>
            <w:tcW w:w="9782" w:type="dxa"/>
          </w:tcPr>
          <w:p w:rsidR="00D3026E" w:rsidRPr="00BF0A7C" w:rsidRDefault="00D3026E" w:rsidP="00D04FE0">
            <w:pPr>
              <w:shd w:val="clear" w:color="auto" w:fill="FFFFFF"/>
              <w:spacing w:line="360" w:lineRule="auto"/>
              <w:jc w:val="both"/>
              <w:rPr>
                <w:rFonts w:ascii="Arial" w:hAnsi="Arial" w:cs="Arial"/>
              </w:rPr>
            </w:pPr>
            <w:r w:rsidRPr="00BF0A7C">
              <w:rPr>
                <w:rFonts w:ascii="Arial" w:hAnsi="Arial" w:cs="Arial"/>
                <w:b/>
              </w:rPr>
              <w:lastRenderedPageBreak/>
              <w:t xml:space="preserve">RESUMEN DE LA UNIDAD: </w:t>
            </w:r>
            <w:r w:rsidRPr="00BF0A7C">
              <w:rPr>
                <w:rFonts w:ascii="Arial" w:hAnsi="Arial" w:cs="Arial"/>
              </w:rPr>
              <w:t>Consta de una síntesis con los temas abordados en el transcurrir de la unidad de aprendizaje y con el cual se pretende facilitar la recapitulación de los saberes estudiados.</w:t>
            </w:r>
          </w:p>
        </w:tc>
      </w:tr>
      <w:tr w:rsidR="00D3026E" w:rsidRPr="00BF0A7C" w:rsidTr="00F45CCA">
        <w:tblPrEx>
          <w:tblCellMar>
            <w:left w:w="108" w:type="dxa"/>
            <w:right w:w="108" w:type="dxa"/>
          </w:tblCellMar>
          <w:tblLook w:val="04A0" w:firstRow="1" w:lastRow="0" w:firstColumn="1" w:lastColumn="0" w:noHBand="0" w:noVBand="1"/>
        </w:tblPrEx>
        <w:trPr>
          <w:trHeight w:val="1582"/>
          <w:jc w:val="center"/>
        </w:trPr>
        <w:tc>
          <w:tcPr>
            <w:tcW w:w="9782" w:type="dxa"/>
          </w:tcPr>
          <w:p w:rsidR="00D3026E" w:rsidRPr="00BF0A7C" w:rsidRDefault="00D3026E" w:rsidP="00D04FE0">
            <w:pPr>
              <w:shd w:val="clear" w:color="auto" w:fill="FFFFFF"/>
              <w:spacing w:line="360" w:lineRule="auto"/>
              <w:jc w:val="both"/>
              <w:rPr>
                <w:rFonts w:ascii="Arial" w:hAnsi="Arial" w:cs="Arial"/>
                <w:b/>
              </w:rPr>
            </w:pPr>
          </w:p>
          <w:p w:rsidR="00D3026E" w:rsidRPr="00BF0A7C" w:rsidRDefault="00D3026E" w:rsidP="00D04FE0">
            <w:pPr>
              <w:shd w:val="clear" w:color="auto" w:fill="FFFFFF"/>
              <w:spacing w:line="360" w:lineRule="auto"/>
              <w:jc w:val="both"/>
              <w:rPr>
                <w:rFonts w:ascii="Arial" w:hAnsi="Arial" w:cs="Arial"/>
              </w:rPr>
            </w:pPr>
            <w:r w:rsidRPr="00BF0A7C">
              <w:rPr>
                <w:rFonts w:ascii="Arial" w:hAnsi="Arial" w:cs="Arial"/>
              </w:rPr>
              <w:t>En esta primera unidad hemos conocido qué es la Gestión documental, la evolución en el tratamiento de la misma y su posterior gestión. De este modo hemos relacionado las ventajas de la gestión documental y la normatividad que regula los archivos en Colombia.</w:t>
            </w:r>
          </w:p>
          <w:p w:rsidR="00D3026E" w:rsidRPr="00BF0A7C" w:rsidRDefault="00D3026E" w:rsidP="00D04FE0">
            <w:pPr>
              <w:shd w:val="clear" w:color="auto" w:fill="FFFFFF"/>
              <w:spacing w:line="360" w:lineRule="auto"/>
              <w:jc w:val="both"/>
              <w:rPr>
                <w:rFonts w:ascii="Arial" w:hAnsi="Arial" w:cs="Arial"/>
              </w:rPr>
            </w:pPr>
          </w:p>
          <w:p w:rsidR="00D3026E" w:rsidRPr="00BF0A7C" w:rsidRDefault="00D3026E" w:rsidP="00D04FE0">
            <w:pPr>
              <w:shd w:val="clear" w:color="auto" w:fill="FFFFFF"/>
              <w:spacing w:line="360" w:lineRule="auto"/>
              <w:jc w:val="both"/>
              <w:rPr>
                <w:rFonts w:ascii="Arial" w:hAnsi="Arial" w:cs="Arial"/>
                <w:b/>
              </w:rPr>
            </w:pPr>
          </w:p>
        </w:tc>
      </w:tr>
      <w:tr w:rsidR="00D3026E" w:rsidRPr="00BF0A7C" w:rsidTr="00F45CCA">
        <w:tblPrEx>
          <w:tblCellMar>
            <w:left w:w="108" w:type="dxa"/>
            <w:right w:w="108" w:type="dxa"/>
          </w:tblCellMar>
          <w:tblLook w:val="04A0" w:firstRow="1" w:lastRow="0" w:firstColumn="1" w:lastColumn="0" w:noHBand="0" w:noVBand="1"/>
        </w:tblPrEx>
        <w:trPr>
          <w:trHeight w:val="300"/>
          <w:jc w:val="center"/>
        </w:trPr>
        <w:tc>
          <w:tcPr>
            <w:tcW w:w="9782" w:type="dxa"/>
          </w:tcPr>
          <w:p w:rsidR="00D3026E" w:rsidRPr="00BF0A7C" w:rsidRDefault="00D3026E" w:rsidP="00D04FE0">
            <w:pPr>
              <w:shd w:val="clear" w:color="auto" w:fill="FFFFFF"/>
              <w:spacing w:line="360" w:lineRule="auto"/>
              <w:jc w:val="both"/>
              <w:rPr>
                <w:rFonts w:ascii="Arial" w:hAnsi="Arial" w:cs="Arial"/>
              </w:rPr>
            </w:pPr>
            <w:r w:rsidRPr="00BF0A7C">
              <w:rPr>
                <w:rFonts w:ascii="Arial" w:hAnsi="Arial" w:cs="Arial"/>
                <w:b/>
              </w:rPr>
              <w:t xml:space="preserve">BIBLIOGRAFÍA Y/O WEBGRAFÍA DE LA UNIDAD: </w:t>
            </w:r>
            <w:r w:rsidRPr="00BF0A7C">
              <w:rPr>
                <w:rFonts w:ascii="Arial" w:hAnsi="Arial" w:cs="Arial"/>
              </w:rPr>
              <w:t>Se relaciona los referentes que han dado sustento al desarrollo de los contenidos temáticos de la respectiva unidad organizados de manera alfabética y siguiendo las normas de referenciación APA.</w:t>
            </w:r>
          </w:p>
        </w:tc>
      </w:tr>
      <w:tr w:rsidR="00D3026E" w:rsidRPr="00BF0A7C" w:rsidTr="00F45CCA">
        <w:tblPrEx>
          <w:tblCellMar>
            <w:left w:w="108" w:type="dxa"/>
            <w:right w:w="108" w:type="dxa"/>
          </w:tblCellMar>
          <w:tblLook w:val="04A0" w:firstRow="1" w:lastRow="0" w:firstColumn="1" w:lastColumn="0" w:noHBand="0" w:noVBand="1"/>
        </w:tblPrEx>
        <w:trPr>
          <w:trHeight w:val="862"/>
          <w:jc w:val="center"/>
        </w:trPr>
        <w:tc>
          <w:tcPr>
            <w:tcW w:w="9782" w:type="dxa"/>
          </w:tcPr>
          <w:p w:rsidR="00D3026E" w:rsidRPr="00BF0A7C" w:rsidRDefault="00D3026E" w:rsidP="00D04FE0">
            <w:pPr>
              <w:shd w:val="clear" w:color="auto" w:fill="FFFFFF"/>
              <w:spacing w:line="360" w:lineRule="auto"/>
              <w:jc w:val="both"/>
              <w:rPr>
                <w:rFonts w:ascii="Arial" w:hAnsi="Arial" w:cs="Arial"/>
              </w:rPr>
            </w:pPr>
          </w:p>
          <w:p w:rsidR="00D3026E" w:rsidRPr="00BF0A7C" w:rsidRDefault="00D3026E" w:rsidP="00D04FE0">
            <w:pPr>
              <w:spacing w:line="360" w:lineRule="auto"/>
              <w:rPr>
                <w:rFonts w:ascii="Arial" w:hAnsi="Arial" w:cs="Arial"/>
              </w:rPr>
            </w:pPr>
            <w:proofErr w:type="spellStart"/>
            <w:r w:rsidRPr="00BF0A7C">
              <w:rPr>
                <w:rFonts w:ascii="Arial" w:hAnsi="Arial" w:cs="Arial"/>
              </w:rPr>
              <w:t>Baratz</w:t>
            </w:r>
            <w:proofErr w:type="spellEnd"/>
            <w:r w:rsidRPr="00BF0A7C">
              <w:rPr>
                <w:rFonts w:ascii="Arial" w:hAnsi="Arial" w:cs="Arial"/>
              </w:rPr>
              <w:t xml:space="preserve">. Consultado el 27 de mayo de 2016 </w:t>
            </w:r>
            <w:hyperlink r:id="rId6" w:history="1">
              <w:r w:rsidRPr="00BF0A7C">
                <w:rPr>
                  <w:rFonts w:ascii="Arial" w:hAnsi="Arial" w:cs="Arial"/>
                </w:rPr>
                <w:t>http://www.comunidadbaratz.com/blog/los-10-beneficios-de-la-gestion-documental-en-las-organizaciones/</w:t>
              </w:r>
            </w:hyperlink>
            <w:r w:rsidRPr="00BF0A7C">
              <w:rPr>
                <w:rFonts w:ascii="Arial" w:hAnsi="Arial" w:cs="Arial"/>
              </w:rPr>
              <w:t xml:space="preserve">  </w:t>
            </w:r>
          </w:p>
          <w:p w:rsidR="00D3026E" w:rsidRPr="00BF0A7C" w:rsidRDefault="00D3026E" w:rsidP="00D04FE0">
            <w:pPr>
              <w:spacing w:line="360" w:lineRule="auto"/>
              <w:jc w:val="both"/>
              <w:rPr>
                <w:rFonts w:ascii="Arial" w:hAnsi="Arial" w:cs="Arial"/>
              </w:rPr>
            </w:pPr>
          </w:p>
          <w:p w:rsidR="00D3026E" w:rsidRPr="00BF0A7C" w:rsidRDefault="00D3026E" w:rsidP="00D04FE0">
            <w:pPr>
              <w:spacing w:line="360" w:lineRule="auto"/>
              <w:jc w:val="both"/>
              <w:rPr>
                <w:rFonts w:ascii="Arial" w:hAnsi="Arial" w:cs="Arial"/>
              </w:rPr>
            </w:pPr>
            <w:proofErr w:type="spellStart"/>
            <w:r w:rsidRPr="00BF0A7C">
              <w:rPr>
                <w:rFonts w:ascii="Arial" w:hAnsi="Arial" w:cs="Arial"/>
              </w:rPr>
              <w:t>Cornella</w:t>
            </w:r>
            <w:proofErr w:type="spellEnd"/>
            <w:r w:rsidRPr="00BF0A7C">
              <w:rPr>
                <w:rFonts w:ascii="Arial" w:hAnsi="Arial" w:cs="Arial"/>
              </w:rPr>
              <w:t xml:space="preserve">, </w:t>
            </w:r>
            <w:proofErr w:type="spellStart"/>
            <w:r w:rsidRPr="00BF0A7C">
              <w:rPr>
                <w:rFonts w:ascii="Arial" w:hAnsi="Arial" w:cs="Arial"/>
              </w:rPr>
              <w:t>Alfons</w:t>
            </w:r>
            <w:proofErr w:type="spellEnd"/>
            <w:r w:rsidRPr="00BF0A7C">
              <w:rPr>
                <w:rFonts w:ascii="Arial" w:hAnsi="Arial" w:cs="Arial"/>
              </w:rPr>
              <w:t xml:space="preserve"> (2009). Infoxicación: buscando un orden en la información. Barcelona: </w:t>
            </w:r>
            <w:proofErr w:type="spellStart"/>
            <w:r w:rsidRPr="00BF0A7C">
              <w:rPr>
                <w:rFonts w:ascii="Arial" w:hAnsi="Arial" w:cs="Arial"/>
              </w:rPr>
              <w:t>Infonomía</w:t>
            </w:r>
            <w:proofErr w:type="spellEnd"/>
            <w:r w:rsidRPr="00BF0A7C">
              <w:rPr>
                <w:rFonts w:ascii="Arial" w:hAnsi="Arial" w:cs="Arial"/>
              </w:rPr>
              <w:t>.</w:t>
            </w:r>
          </w:p>
          <w:p w:rsidR="00D3026E" w:rsidRPr="00BF0A7C" w:rsidRDefault="00D3026E" w:rsidP="00D04FE0">
            <w:pPr>
              <w:spacing w:line="360" w:lineRule="auto"/>
              <w:jc w:val="both"/>
              <w:rPr>
                <w:rFonts w:ascii="Arial" w:hAnsi="Arial" w:cs="Arial"/>
              </w:rPr>
            </w:pPr>
          </w:p>
          <w:p w:rsidR="00D3026E" w:rsidRPr="00BF0A7C" w:rsidRDefault="00D3026E" w:rsidP="00D04FE0">
            <w:pPr>
              <w:spacing w:line="360" w:lineRule="auto"/>
              <w:jc w:val="both"/>
              <w:rPr>
                <w:rFonts w:ascii="Arial" w:hAnsi="Arial" w:cs="Arial"/>
              </w:rPr>
            </w:pPr>
            <w:proofErr w:type="spellStart"/>
            <w:r w:rsidRPr="00BF0A7C">
              <w:rPr>
                <w:rFonts w:ascii="Arial" w:hAnsi="Arial" w:cs="Arial"/>
              </w:rPr>
              <w:t>Castells</w:t>
            </w:r>
            <w:proofErr w:type="spellEnd"/>
            <w:r w:rsidRPr="00BF0A7C">
              <w:rPr>
                <w:rFonts w:ascii="Arial" w:hAnsi="Arial" w:cs="Arial"/>
              </w:rPr>
              <w:t xml:space="preserve">, Manuel (2002). La dimensión cultural de Internet. Recuperado de  </w:t>
            </w:r>
            <w:hyperlink r:id="rId7" w:history="1">
              <w:r w:rsidRPr="00BF0A7C">
                <w:rPr>
                  <w:rFonts w:ascii="Arial" w:hAnsi="Arial" w:cs="Arial"/>
                </w:rPr>
                <w:t>http://www.uoc.edu/culturaxxi/esp/a</w:t>
              </w:r>
            </w:hyperlink>
            <w:r w:rsidRPr="00BF0A7C">
              <w:rPr>
                <w:rFonts w:ascii="Arial" w:hAnsi="Arial" w:cs="Arial"/>
              </w:rPr>
              <w:t>...</w:t>
            </w:r>
          </w:p>
          <w:p w:rsidR="00D3026E" w:rsidRPr="00BF0A7C" w:rsidRDefault="00D3026E" w:rsidP="00D04FE0">
            <w:pPr>
              <w:spacing w:line="360" w:lineRule="auto"/>
              <w:rPr>
                <w:rFonts w:ascii="Arial" w:hAnsi="Arial" w:cs="Arial"/>
              </w:rPr>
            </w:pPr>
            <w:r w:rsidRPr="00BF0A7C">
              <w:rPr>
                <w:rFonts w:ascii="Arial" w:hAnsi="Arial" w:cs="Arial"/>
              </w:rPr>
              <w:t xml:space="preserve">Castillo Blasco, L. (2011-2012). Introducción a la información científica y técnica. La cadena documental. Recuperado de </w:t>
            </w:r>
            <w:hyperlink r:id="rId8" w:history="1">
              <w:r w:rsidRPr="00BF0A7C">
                <w:rPr>
                  <w:rFonts w:ascii="Arial" w:hAnsi="Arial" w:cs="Arial"/>
                </w:rPr>
                <w:t>http://www.uv.es/macas/10.pdf</w:t>
              </w:r>
            </w:hyperlink>
          </w:p>
          <w:p w:rsidR="00D3026E" w:rsidRPr="00BF0A7C" w:rsidRDefault="00D3026E" w:rsidP="00D04FE0">
            <w:pPr>
              <w:pStyle w:val="Ttulo3"/>
              <w:shd w:val="clear" w:color="auto" w:fill="FFFFFF"/>
              <w:spacing w:line="360" w:lineRule="auto"/>
              <w:outlineLvl w:val="2"/>
              <w:rPr>
                <w:rFonts w:ascii="Arial" w:hAnsi="Arial" w:cs="Arial"/>
                <w:b w:val="0"/>
                <w:bCs w:val="0"/>
                <w:sz w:val="20"/>
                <w:szCs w:val="20"/>
                <w:lang w:val="es-ES_tradnl" w:eastAsia="es-ES"/>
              </w:rPr>
            </w:pPr>
            <w:r w:rsidRPr="00BF0A7C">
              <w:rPr>
                <w:rFonts w:ascii="Arial" w:hAnsi="Arial" w:cs="Arial"/>
                <w:b w:val="0"/>
                <w:bCs w:val="0"/>
                <w:sz w:val="20"/>
                <w:szCs w:val="20"/>
                <w:lang w:val="es-ES_tradnl" w:eastAsia="es-ES"/>
              </w:rPr>
              <w:t>Castillo, Jorge (2011). La gestión de documentos de archivo en el actual contexto organizacional y la introducción a la Norma ISO 15489. ACIMED vol.22 no.1 Ciudad de La Habana ene.-mar. 2011</w:t>
            </w:r>
          </w:p>
          <w:p w:rsidR="00D3026E" w:rsidRPr="00BF0A7C" w:rsidRDefault="00946F76" w:rsidP="00D04FE0">
            <w:pPr>
              <w:spacing w:line="360" w:lineRule="auto"/>
              <w:jc w:val="both"/>
              <w:rPr>
                <w:rFonts w:ascii="Arial" w:hAnsi="Arial" w:cs="Arial"/>
              </w:rPr>
            </w:pPr>
            <w:hyperlink r:id="rId9" w:history="1">
              <w:r w:rsidR="00D3026E" w:rsidRPr="00BF0A7C">
                <w:rPr>
                  <w:rFonts w:ascii="Arial" w:hAnsi="Arial" w:cs="Arial"/>
                </w:rPr>
                <w:t>http://scielo.sld.cu/scielo.php?script=sci_arttext&amp;pid=S1024-94352011000100005</w:t>
              </w:r>
            </w:hyperlink>
            <w:r w:rsidR="00D3026E" w:rsidRPr="00BF0A7C">
              <w:rPr>
                <w:rFonts w:ascii="Arial" w:hAnsi="Arial" w:cs="Arial"/>
              </w:rPr>
              <w:t xml:space="preserve"> </w:t>
            </w:r>
          </w:p>
          <w:p w:rsidR="00D3026E" w:rsidRPr="00BF0A7C" w:rsidRDefault="00D3026E" w:rsidP="00D04FE0">
            <w:pPr>
              <w:shd w:val="clear" w:color="auto" w:fill="FFFFFF"/>
              <w:spacing w:line="360" w:lineRule="auto"/>
              <w:jc w:val="both"/>
              <w:rPr>
                <w:rFonts w:ascii="Arial" w:hAnsi="Arial" w:cs="Arial"/>
              </w:rPr>
            </w:pPr>
          </w:p>
          <w:p w:rsidR="00D3026E" w:rsidRPr="00BF0A7C" w:rsidRDefault="00D3026E" w:rsidP="00D04FE0">
            <w:pPr>
              <w:shd w:val="clear" w:color="auto" w:fill="FFFFFF"/>
              <w:spacing w:line="360" w:lineRule="auto"/>
              <w:jc w:val="both"/>
              <w:rPr>
                <w:rFonts w:ascii="Arial" w:hAnsi="Arial" w:cs="Arial"/>
              </w:rPr>
            </w:pPr>
            <w:r w:rsidRPr="00BF0A7C">
              <w:rPr>
                <w:rFonts w:ascii="Arial" w:hAnsi="Arial" w:cs="Arial"/>
              </w:rPr>
              <w:t>Ley N° 594. Congreso de Colombia, Colombia, 14 de julio de 2000.</w:t>
            </w:r>
          </w:p>
          <w:p w:rsidR="00D3026E" w:rsidRPr="00BF0A7C" w:rsidRDefault="00D3026E" w:rsidP="00D04FE0">
            <w:pPr>
              <w:shd w:val="clear" w:color="auto" w:fill="FFFFFF"/>
              <w:spacing w:line="360" w:lineRule="auto"/>
              <w:jc w:val="both"/>
              <w:rPr>
                <w:rFonts w:ascii="Arial" w:hAnsi="Arial" w:cs="Arial"/>
              </w:rPr>
            </w:pPr>
            <w:proofErr w:type="spellStart"/>
            <w:r w:rsidRPr="00BF0A7C">
              <w:rPr>
                <w:rFonts w:ascii="Arial" w:hAnsi="Arial" w:cs="Arial"/>
              </w:rPr>
              <w:t>Llansó</w:t>
            </w:r>
            <w:proofErr w:type="spellEnd"/>
            <w:r w:rsidRPr="00BF0A7C">
              <w:rPr>
                <w:rFonts w:ascii="Arial" w:hAnsi="Arial" w:cs="Arial"/>
              </w:rPr>
              <w:t xml:space="preserve"> i </w:t>
            </w:r>
            <w:proofErr w:type="spellStart"/>
            <w:r w:rsidRPr="00BF0A7C">
              <w:rPr>
                <w:rFonts w:ascii="Arial" w:hAnsi="Arial" w:cs="Arial"/>
              </w:rPr>
              <w:t>Sanjuan</w:t>
            </w:r>
            <w:proofErr w:type="spellEnd"/>
            <w:r w:rsidRPr="00BF0A7C">
              <w:rPr>
                <w:rFonts w:ascii="Arial" w:hAnsi="Arial" w:cs="Arial"/>
              </w:rPr>
              <w:t xml:space="preserve">, J. (1993). Gestión de documentos. Definición y análisis de modelos. Bergara: </w:t>
            </w:r>
            <w:proofErr w:type="spellStart"/>
            <w:r w:rsidRPr="00BF0A7C">
              <w:rPr>
                <w:rFonts w:ascii="Arial" w:hAnsi="Arial" w:cs="Arial"/>
              </w:rPr>
              <w:t>Irargi</w:t>
            </w:r>
            <w:proofErr w:type="spellEnd"/>
            <w:r w:rsidRPr="00BF0A7C">
              <w:rPr>
                <w:rFonts w:ascii="Arial" w:hAnsi="Arial" w:cs="Arial"/>
              </w:rPr>
              <w:t>, 16-20.</w:t>
            </w:r>
          </w:p>
          <w:p w:rsidR="00D3026E" w:rsidRPr="00BF0A7C" w:rsidRDefault="00D3026E" w:rsidP="00D04FE0">
            <w:pPr>
              <w:shd w:val="clear" w:color="auto" w:fill="FFFFFF"/>
              <w:spacing w:line="360" w:lineRule="auto"/>
              <w:jc w:val="both"/>
              <w:rPr>
                <w:rFonts w:ascii="Arial" w:hAnsi="Arial" w:cs="Arial"/>
              </w:rPr>
            </w:pPr>
          </w:p>
          <w:p w:rsidR="00D3026E" w:rsidRPr="00BF0A7C" w:rsidRDefault="00D3026E" w:rsidP="00D04FE0">
            <w:pPr>
              <w:shd w:val="clear" w:color="auto" w:fill="FFFFFF"/>
              <w:spacing w:line="360" w:lineRule="auto"/>
              <w:jc w:val="both"/>
              <w:rPr>
                <w:rFonts w:ascii="Arial" w:hAnsi="Arial" w:cs="Arial"/>
                <w:lang w:val="en-US"/>
              </w:rPr>
            </w:pPr>
            <w:proofErr w:type="spellStart"/>
            <w:r w:rsidRPr="00BF0A7C">
              <w:rPr>
                <w:rFonts w:ascii="Arial" w:hAnsi="Arial" w:cs="Arial"/>
              </w:rPr>
              <w:t>Llansó</w:t>
            </w:r>
            <w:proofErr w:type="spellEnd"/>
            <w:r w:rsidRPr="00BF0A7C">
              <w:rPr>
                <w:rFonts w:ascii="Arial" w:hAnsi="Arial" w:cs="Arial"/>
              </w:rPr>
              <w:t xml:space="preserve"> i </w:t>
            </w:r>
            <w:proofErr w:type="spellStart"/>
            <w:r w:rsidRPr="00BF0A7C">
              <w:rPr>
                <w:rFonts w:ascii="Arial" w:hAnsi="Arial" w:cs="Arial"/>
              </w:rPr>
              <w:t>Sanjuan</w:t>
            </w:r>
            <w:proofErr w:type="spellEnd"/>
            <w:r w:rsidRPr="00BF0A7C">
              <w:rPr>
                <w:rFonts w:ascii="Arial" w:hAnsi="Arial" w:cs="Arial"/>
              </w:rPr>
              <w:t xml:space="preserve">, J. Sistemas archivísticos y modelos de gestión de documentos en el ámbito internacional (Parte II) 1.Códices, 2006, vol. 2, n. 2, pp. 39-70. </w:t>
            </w:r>
            <w:r w:rsidRPr="00BF0A7C">
              <w:rPr>
                <w:rFonts w:ascii="Arial" w:hAnsi="Arial" w:cs="Arial"/>
                <w:lang w:val="en-US"/>
              </w:rPr>
              <w:t xml:space="preserve">[Journal article (Print/Paginated)]    </w:t>
            </w:r>
            <w:hyperlink r:id="rId10" w:history="1">
              <w:r w:rsidRPr="00BF0A7C">
                <w:rPr>
                  <w:rFonts w:ascii="Arial" w:hAnsi="Arial" w:cs="Arial"/>
                  <w:lang w:val="en-US"/>
                </w:rPr>
                <w:t>http://eprints.rclis.org/20289/</w:t>
              </w:r>
            </w:hyperlink>
          </w:p>
          <w:p w:rsidR="00D3026E" w:rsidRPr="00BF0A7C" w:rsidRDefault="00D3026E" w:rsidP="00D04FE0">
            <w:pPr>
              <w:shd w:val="clear" w:color="auto" w:fill="FFFFFF"/>
              <w:spacing w:line="360" w:lineRule="auto"/>
              <w:jc w:val="both"/>
              <w:rPr>
                <w:rFonts w:ascii="Arial" w:hAnsi="Arial" w:cs="Arial"/>
                <w:lang w:val="en-US"/>
              </w:rPr>
            </w:pPr>
          </w:p>
          <w:p w:rsidR="00D3026E" w:rsidRPr="00BF0A7C" w:rsidRDefault="00D3026E" w:rsidP="00D04FE0">
            <w:pPr>
              <w:shd w:val="clear" w:color="auto" w:fill="FFFFFF"/>
              <w:spacing w:line="360" w:lineRule="auto"/>
              <w:jc w:val="both"/>
              <w:rPr>
                <w:rFonts w:ascii="Arial" w:hAnsi="Arial" w:cs="Arial"/>
              </w:rPr>
            </w:pPr>
            <w:proofErr w:type="spellStart"/>
            <w:r w:rsidRPr="00BF0A7C">
              <w:rPr>
                <w:rFonts w:ascii="Arial" w:hAnsi="Arial" w:cs="Arial"/>
                <w:lang w:val="en-US"/>
              </w:rPr>
              <w:t>Londolini</w:t>
            </w:r>
            <w:proofErr w:type="spellEnd"/>
            <w:r w:rsidRPr="00BF0A7C">
              <w:rPr>
                <w:rFonts w:ascii="Arial" w:hAnsi="Arial" w:cs="Arial"/>
                <w:lang w:val="en-US"/>
              </w:rPr>
              <w:t xml:space="preserve">, </w:t>
            </w:r>
            <w:proofErr w:type="spellStart"/>
            <w:r w:rsidRPr="00BF0A7C">
              <w:rPr>
                <w:rFonts w:ascii="Arial" w:hAnsi="Arial" w:cs="Arial"/>
                <w:lang w:val="en-US"/>
              </w:rPr>
              <w:t>Elio</w:t>
            </w:r>
            <w:proofErr w:type="spellEnd"/>
            <w:r w:rsidRPr="00BF0A7C">
              <w:rPr>
                <w:rFonts w:ascii="Arial" w:hAnsi="Arial" w:cs="Arial"/>
                <w:lang w:val="en-US"/>
              </w:rPr>
              <w:t xml:space="preserve">. </w:t>
            </w:r>
            <w:r w:rsidRPr="00BF0A7C">
              <w:rPr>
                <w:rFonts w:ascii="Arial" w:hAnsi="Arial" w:cs="Arial"/>
              </w:rPr>
              <w:t>Archivística. Principios y problemas. Madrid: La muralla, 1984</w:t>
            </w:r>
          </w:p>
          <w:p w:rsidR="00D3026E" w:rsidRPr="00BF0A7C" w:rsidRDefault="00D3026E" w:rsidP="00D04FE0">
            <w:pPr>
              <w:shd w:val="clear" w:color="auto" w:fill="FFFFFF"/>
              <w:spacing w:line="360" w:lineRule="auto"/>
              <w:jc w:val="both"/>
              <w:rPr>
                <w:rFonts w:ascii="Arial" w:hAnsi="Arial" w:cs="Arial"/>
              </w:rPr>
            </w:pPr>
          </w:p>
          <w:p w:rsidR="00D3026E" w:rsidRPr="00BF0A7C" w:rsidRDefault="00D3026E" w:rsidP="00D04FE0">
            <w:pPr>
              <w:shd w:val="clear" w:color="auto" w:fill="FFFFFF"/>
              <w:spacing w:line="360" w:lineRule="auto"/>
              <w:jc w:val="both"/>
              <w:rPr>
                <w:rFonts w:ascii="Arial" w:hAnsi="Arial" w:cs="Arial"/>
              </w:rPr>
            </w:pPr>
            <w:r w:rsidRPr="00BF0A7C">
              <w:rPr>
                <w:rFonts w:ascii="Arial" w:hAnsi="Arial" w:cs="Arial"/>
              </w:rPr>
              <w:t>Revista Española de Documentación Científica [seriada en Internet]. 2012; 35(4): Disponible en:</w:t>
            </w:r>
            <w:hyperlink r:id="rId11" w:tgtFrame="_blank" w:history="1">
              <w:r w:rsidRPr="00BF0A7C">
                <w:rPr>
                  <w:rFonts w:ascii="Arial" w:hAnsi="Arial" w:cs="Arial"/>
                </w:rPr>
                <w:t>http://redc.revistas.csic.es/index.php/redc/article/download/762/844</w:t>
              </w:r>
            </w:hyperlink>
            <w:r w:rsidRPr="00BF0A7C">
              <w:rPr>
                <w:rFonts w:ascii="Arial" w:hAnsi="Arial" w:cs="Arial"/>
              </w:rPr>
              <w:t xml:space="preserve">. Consultada 25 de mayo de 2016 </w:t>
            </w:r>
          </w:p>
          <w:p w:rsidR="00D3026E" w:rsidRPr="00544C3D" w:rsidRDefault="00D3026E" w:rsidP="00D04FE0">
            <w:pPr>
              <w:shd w:val="clear" w:color="auto" w:fill="FFFFFF"/>
              <w:spacing w:line="360" w:lineRule="auto"/>
              <w:jc w:val="both"/>
              <w:rPr>
                <w:rFonts w:ascii="Arial" w:hAnsi="Arial" w:cs="Arial"/>
                <w:lang w:val="es-CO"/>
              </w:rPr>
            </w:pPr>
            <w:r w:rsidRPr="00544C3D">
              <w:rPr>
                <w:rFonts w:ascii="Arial" w:hAnsi="Arial" w:cs="Arial"/>
                <w:lang w:val="es-CO"/>
              </w:rPr>
              <w:t xml:space="preserve">James B. </w:t>
            </w:r>
            <w:proofErr w:type="spellStart"/>
            <w:r w:rsidRPr="00544C3D">
              <w:rPr>
                <w:rFonts w:ascii="Arial" w:hAnsi="Arial" w:cs="Arial"/>
                <w:lang w:val="es-CO"/>
              </w:rPr>
              <w:t>Rhoads</w:t>
            </w:r>
            <w:proofErr w:type="spellEnd"/>
            <w:r w:rsidRPr="00544C3D">
              <w:rPr>
                <w:rFonts w:ascii="Arial" w:hAnsi="Arial" w:cs="Arial"/>
                <w:lang w:val="es-CO"/>
              </w:rPr>
              <w:t xml:space="preserve">  </w:t>
            </w:r>
            <w:hyperlink r:id="rId12" w:history="1">
              <w:r w:rsidRPr="00544C3D">
                <w:rPr>
                  <w:rFonts w:ascii="Arial" w:hAnsi="Arial" w:cs="Arial"/>
                  <w:lang w:val="es-CO"/>
                </w:rPr>
                <w:t>http://unesdoc.unesco.org/images/0005/000566/056689so.pdf</w:t>
              </w:r>
            </w:hyperlink>
            <w:r w:rsidRPr="00544C3D">
              <w:rPr>
                <w:rFonts w:ascii="Arial" w:hAnsi="Arial" w:cs="Arial"/>
                <w:lang w:val="es-CO"/>
              </w:rPr>
              <w:t xml:space="preserve"> </w:t>
            </w:r>
          </w:p>
          <w:p w:rsidR="00D3026E" w:rsidRPr="00544C3D" w:rsidRDefault="00D3026E" w:rsidP="00D04FE0">
            <w:pPr>
              <w:shd w:val="clear" w:color="auto" w:fill="FFFFFF"/>
              <w:spacing w:line="360" w:lineRule="auto"/>
              <w:jc w:val="both"/>
              <w:rPr>
                <w:rFonts w:ascii="Arial" w:hAnsi="Arial" w:cs="Arial"/>
                <w:lang w:val="es-CO"/>
              </w:rPr>
            </w:pPr>
          </w:p>
          <w:p w:rsidR="00D3026E" w:rsidRPr="00BF0A7C" w:rsidRDefault="00D3026E" w:rsidP="00D04FE0">
            <w:pPr>
              <w:shd w:val="clear" w:color="auto" w:fill="FFFFFF"/>
              <w:spacing w:line="360" w:lineRule="auto"/>
              <w:jc w:val="both"/>
              <w:rPr>
                <w:rFonts w:ascii="Arial" w:hAnsi="Arial" w:cs="Arial"/>
              </w:rPr>
            </w:pPr>
            <w:r w:rsidRPr="00BF0A7C">
              <w:rPr>
                <w:rFonts w:ascii="Arial" w:hAnsi="Arial" w:cs="Arial"/>
              </w:rPr>
              <w:t xml:space="preserve">UNESCO </w:t>
            </w:r>
            <w:hyperlink r:id="rId13" w:history="1">
              <w:r w:rsidRPr="00BF0A7C">
                <w:rPr>
                  <w:rFonts w:ascii="Arial" w:hAnsi="Arial" w:cs="Arial"/>
                </w:rPr>
                <w:t>http://www.unesco.org/bpi/pdf/memobpi43_libraries_es.pdf</w:t>
              </w:r>
            </w:hyperlink>
            <w:r w:rsidRPr="00BF0A7C">
              <w:rPr>
                <w:rFonts w:ascii="Arial" w:hAnsi="Arial" w:cs="Arial"/>
              </w:rPr>
              <w:t xml:space="preserve"> </w:t>
            </w:r>
          </w:p>
          <w:p w:rsidR="00D3026E" w:rsidRPr="00BF0A7C" w:rsidRDefault="00D3026E" w:rsidP="00D04FE0">
            <w:pPr>
              <w:shd w:val="clear" w:color="auto" w:fill="FFFFFF"/>
              <w:spacing w:line="360" w:lineRule="auto"/>
              <w:jc w:val="both"/>
              <w:rPr>
                <w:rFonts w:ascii="Arial" w:hAnsi="Arial" w:cs="Arial"/>
              </w:rPr>
            </w:pPr>
          </w:p>
        </w:tc>
      </w:tr>
      <w:tr w:rsidR="00D3026E" w:rsidRPr="00BF0A7C" w:rsidTr="00F45CCA">
        <w:tblPrEx>
          <w:tblCellMar>
            <w:left w:w="108" w:type="dxa"/>
            <w:right w:w="108" w:type="dxa"/>
          </w:tblCellMar>
          <w:tblLook w:val="04A0" w:firstRow="1" w:lastRow="0" w:firstColumn="1" w:lastColumn="0" w:noHBand="0" w:noVBand="1"/>
        </w:tblPrEx>
        <w:trPr>
          <w:trHeight w:val="862"/>
          <w:jc w:val="center"/>
        </w:trPr>
        <w:tc>
          <w:tcPr>
            <w:tcW w:w="9782" w:type="dxa"/>
          </w:tcPr>
          <w:p w:rsidR="00D3026E" w:rsidRPr="00BF0A7C" w:rsidRDefault="00D3026E" w:rsidP="00D04FE0">
            <w:pPr>
              <w:shd w:val="clear" w:color="auto" w:fill="FFFFFF"/>
              <w:spacing w:line="360" w:lineRule="auto"/>
              <w:jc w:val="center"/>
              <w:rPr>
                <w:rFonts w:ascii="Arial" w:hAnsi="Arial" w:cs="Arial"/>
                <w:b/>
              </w:rPr>
            </w:pPr>
          </w:p>
          <w:p w:rsidR="00D3026E" w:rsidRPr="00BF0A7C" w:rsidRDefault="00D3026E" w:rsidP="00D04FE0">
            <w:pPr>
              <w:shd w:val="clear" w:color="auto" w:fill="FFFFFF"/>
              <w:spacing w:line="360" w:lineRule="auto"/>
              <w:jc w:val="center"/>
              <w:rPr>
                <w:rFonts w:ascii="Arial" w:hAnsi="Arial" w:cs="Arial"/>
                <w:b/>
              </w:rPr>
            </w:pPr>
            <w:r w:rsidRPr="00BF0A7C">
              <w:rPr>
                <w:rFonts w:ascii="Arial" w:hAnsi="Arial" w:cs="Arial"/>
                <w:b/>
              </w:rPr>
              <w:t>Recursos Educativos</w:t>
            </w:r>
          </w:p>
          <w:p w:rsidR="00D3026E" w:rsidRPr="00BF0A7C" w:rsidRDefault="00D3026E" w:rsidP="00D04FE0">
            <w:pPr>
              <w:shd w:val="clear" w:color="auto" w:fill="FFFFFF"/>
              <w:spacing w:line="360" w:lineRule="auto"/>
              <w:jc w:val="both"/>
              <w:rPr>
                <w:rFonts w:ascii="Arial" w:hAnsi="Arial" w:cs="Arial"/>
              </w:rPr>
            </w:pPr>
          </w:p>
          <w:p w:rsidR="00D3026E" w:rsidRPr="00BF0A7C" w:rsidRDefault="00D3026E" w:rsidP="00D04FE0">
            <w:pPr>
              <w:spacing w:line="360" w:lineRule="auto"/>
              <w:rPr>
                <w:rFonts w:ascii="Arial" w:hAnsi="Arial" w:cs="Arial"/>
                <w:b/>
              </w:rPr>
            </w:pPr>
            <w:r w:rsidRPr="00BF0A7C">
              <w:rPr>
                <w:rFonts w:ascii="Arial" w:hAnsi="Arial" w:cs="Arial"/>
                <w:b/>
              </w:rPr>
              <w:t>VIDEOS</w:t>
            </w:r>
          </w:p>
          <w:p w:rsidR="00D3026E" w:rsidRPr="00BF0A7C" w:rsidRDefault="00D3026E" w:rsidP="00D04FE0">
            <w:pPr>
              <w:spacing w:line="360" w:lineRule="auto"/>
              <w:rPr>
                <w:rFonts w:ascii="Arial" w:hAnsi="Arial" w:cs="Arial"/>
                <w:b/>
              </w:rPr>
            </w:pPr>
          </w:p>
          <w:p w:rsidR="00D3026E" w:rsidRPr="00BF0A7C" w:rsidRDefault="00D3026E" w:rsidP="00D04FE0">
            <w:pPr>
              <w:spacing w:line="360" w:lineRule="auto"/>
              <w:rPr>
                <w:rFonts w:ascii="Arial" w:hAnsi="Arial" w:cs="Arial"/>
              </w:rPr>
            </w:pPr>
            <w:r w:rsidRPr="00BF0A7C">
              <w:rPr>
                <w:rFonts w:ascii="Arial" w:hAnsi="Arial" w:cs="Arial"/>
              </w:rPr>
              <w:t>La historia de Internet en 8 minutos</w:t>
            </w:r>
          </w:p>
          <w:p w:rsidR="00D3026E" w:rsidRPr="00BF0A7C" w:rsidRDefault="00946F76" w:rsidP="00D04FE0">
            <w:pPr>
              <w:spacing w:line="360" w:lineRule="auto"/>
              <w:rPr>
                <w:rFonts w:ascii="Arial" w:hAnsi="Arial" w:cs="Arial"/>
              </w:rPr>
            </w:pPr>
            <w:hyperlink r:id="rId14" w:history="1">
              <w:r w:rsidR="00D3026E" w:rsidRPr="00BF0A7C">
                <w:rPr>
                  <w:rFonts w:ascii="Arial" w:hAnsi="Arial" w:cs="Arial"/>
                </w:rPr>
                <w:t>https://www.youtube.com/watch?v=Arwblb4rL1s</w:t>
              </w:r>
            </w:hyperlink>
            <w:r w:rsidR="00D3026E" w:rsidRPr="00BF0A7C">
              <w:rPr>
                <w:rFonts w:ascii="Arial" w:hAnsi="Arial" w:cs="Arial"/>
              </w:rPr>
              <w:t xml:space="preserve"> </w:t>
            </w:r>
          </w:p>
          <w:p w:rsidR="00D3026E" w:rsidRPr="00BF0A7C" w:rsidRDefault="00D3026E" w:rsidP="00D04FE0">
            <w:pPr>
              <w:spacing w:line="360" w:lineRule="auto"/>
              <w:rPr>
                <w:rFonts w:ascii="Arial" w:hAnsi="Arial" w:cs="Arial"/>
              </w:rPr>
            </w:pPr>
          </w:p>
          <w:p w:rsidR="00D3026E" w:rsidRPr="00BF0A7C" w:rsidRDefault="00D3026E" w:rsidP="00D04FE0">
            <w:pPr>
              <w:spacing w:line="360" w:lineRule="auto"/>
              <w:rPr>
                <w:rFonts w:ascii="Arial" w:hAnsi="Arial" w:cs="Arial"/>
              </w:rPr>
            </w:pPr>
            <w:r w:rsidRPr="00BF0A7C">
              <w:rPr>
                <w:rFonts w:ascii="Arial" w:hAnsi="Arial" w:cs="Arial"/>
              </w:rPr>
              <w:t>Para la reflexión de la gestión documental. Importancia de la gestión documental en las organizaciones</w:t>
            </w:r>
          </w:p>
          <w:p w:rsidR="00D3026E" w:rsidRPr="00BF0A7C" w:rsidRDefault="00946F76" w:rsidP="00D04FE0">
            <w:pPr>
              <w:spacing w:line="360" w:lineRule="auto"/>
              <w:rPr>
                <w:rFonts w:ascii="Arial" w:hAnsi="Arial" w:cs="Arial"/>
              </w:rPr>
            </w:pPr>
            <w:hyperlink r:id="rId15" w:history="1">
              <w:r w:rsidR="00D3026E" w:rsidRPr="00BF0A7C">
                <w:rPr>
                  <w:rFonts w:ascii="Arial" w:hAnsi="Arial" w:cs="Arial"/>
                </w:rPr>
                <w:t>https://www.youtube.com/watch?v=FviyxedDBOY</w:t>
              </w:r>
            </w:hyperlink>
            <w:r w:rsidR="00D3026E" w:rsidRPr="00BF0A7C">
              <w:rPr>
                <w:rFonts w:ascii="Arial" w:hAnsi="Arial" w:cs="Arial"/>
              </w:rPr>
              <w:t xml:space="preserve"> </w:t>
            </w:r>
          </w:p>
          <w:p w:rsidR="00D3026E" w:rsidRPr="00BF0A7C" w:rsidRDefault="00D3026E" w:rsidP="00D04FE0">
            <w:pPr>
              <w:spacing w:line="360" w:lineRule="auto"/>
              <w:rPr>
                <w:rFonts w:ascii="Arial" w:hAnsi="Arial" w:cs="Arial"/>
              </w:rPr>
            </w:pPr>
          </w:p>
          <w:p w:rsidR="00D3026E" w:rsidRPr="00BF0A7C" w:rsidRDefault="00946F76" w:rsidP="00D04FE0">
            <w:pPr>
              <w:spacing w:line="360" w:lineRule="auto"/>
              <w:rPr>
                <w:rFonts w:ascii="Arial" w:hAnsi="Arial" w:cs="Arial"/>
              </w:rPr>
            </w:pPr>
            <w:hyperlink r:id="rId16" w:history="1">
              <w:r w:rsidR="00D3026E" w:rsidRPr="00BF0A7C">
                <w:rPr>
                  <w:rFonts w:ascii="Arial" w:hAnsi="Arial" w:cs="Arial"/>
                </w:rPr>
                <w:t>https://www.youtube.com/watch?v=NK3bCeHNwSE</w:t>
              </w:r>
            </w:hyperlink>
            <w:r w:rsidR="00D3026E" w:rsidRPr="00BF0A7C">
              <w:rPr>
                <w:rFonts w:ascii="Arial" w:hAnsi="Arial" w:cs="Arial"/>
              </w:rPr>
              <w:t xml:space="preserve"> </w:t>
            </w:r>
          </w:p>
          <w:p w:rsidR="00D3026E" w:rsidRPr="00BF0A7C" w:rsidRDefault="00D3026E" w:rsidP="00D04FE0">
            <w:pPr>
              <w:spacing w:line="360" w:lineRule="auto"/>
              <w:rPr>
                <w:rFonts w:ascii="Arial" w:hAnsi="Arial" w:cs="Arial"/>
              </w:rPr>
            </w:pPr>
          </w:p>
          <w:p w:rsidR="00D3026E" w:rsidRPr="00BF0A7C" w:rsidRDefault="00D3026E" w:rsidP="00D04FE0">
            <w:pPr>
              <w:spacing w:line="360" w:lineRule="auto"/>
              <w:rPr>
                <w:rFonts w:ascii="Arial" w:hAnsi="Arial" w:cs="Arial"/>
              </w:rPr>
            </w:pPr>
            <w:r w:rsidRPr="00BF0A7C">
              <w:rPr>
                <w:rFonts w:ascii="Arial" w:hAnsi="Arial" w:cs="Arial"/>
              </w:rPr>
              <w:t xml:space="preserve">Importancia de la Gestión Documental : </w:t>
            </w:r>
            <w:hyperlink r:id="rId17" w:history="1">
              <w:r w:rsidRPr="00BF0A7C">
                <w:rPr>
                  <w:rFonts w:ascii="Arial" w:hAnsi="Arial" w:cs="Arial"/>
                </w:rPr>
                <w:t>https://www.youtube.com/watch?v=FkH7YKbC4GA</w:t>
              </w:r>
            </w:hyperlink>
            <w:r w:rsidRPr="00BF0A7C">
              <w:rPr>
                <w:rFonts w:ascii="Arial" w:hAnsi="Arial" w:cs="Arial"/>
              </w:rPr>
              <w:t xml:space="preserve"> </w:t>
            </w:r>
          </w:p>
          <w:p w:rsidR="00D3026E" w:rsidRPr="00BF0A7C" w:rsidRDefault="00D3026E" w:rsidP="00D04FE0">
            <w:pPr>
              <w:spacing w:line="360" w:lineRule="auto"/>
              <w:rPr>
                <w:rFonts w:ascii="Arial" w:hAnsi="Arial" w:cs="Arial"/>
              </w:rPr>
            </w:pPr>
          </w:p>
          <w:p w:rsidR="00D3026E" w:rsidRPr="00BF0A7C" w:rsidRDefault="00D3026E" w:rsidP="00D04FE0">
            <w:pPr>
              <w:spacing w:line="360" w:lineRule="auto"/>
              <w:rPr>
                <w:rFonts w:ascii="Arial" w:hAnsi="Arial" w:cs="Arial"/>
              </w:rPr>
            </w:pPr>
            <w:r w:rsidRPr="00BF0A7C">
              <w:rPr>
                <w:rFonts w:ascii="Arial" w:hAnsi="Arial" w:cs="Arial"/>
              </w:rPr>
              <w:t xml:space="preserve">Proceso:  </w:t>
            </w:r>
            <w:hyperlink r:id="rId18" w:history="1">
              <w:r w:rsidRPr="00BF0A7C">
                <w:rPr>
                  <w:rFonts w:ascii="Arial" w:hAnsi="Arial" w:cs="Arial"/>
                </w:rPr>
                <w:t>https://www.youtube.com/watch?v=ylIEPv0XiV4</w:t>
              </w:r>
            </w:hyperlink>
            <w:r w:rsidRPr="00BF0A7C">
              <w:rPr>
                <w:rFonts w:ascii="Arial" w:hAnsi="Arial" w:cs="Arial"/>
              </w:rPr>
              <w:t xml:space="preserve"> </w:t>
            </w:r>
          </w:p>
          <w:p w:rsidR="00D3026E" w:rsidRPr="00BF0A7C" w:rsidRDefault="00D3026E" w:rsidP="00D04FE0">
            <w:pPr>
              <w:spacing w:line="360" w:lineRule="auto"/>
              <w:rPr>
                <w:rFonts w:ascii="Arial" w:hAnsi="Arial" w:cs="Arial"/>
              </w:rPr>
            </w:pPr>
          </w:p>
          <w:p w:rsidR="00D3026E" w:rsidRPr="00BF0A7C" w:rsidRDefault="00D3026E" w:rsidP="00D04FE0">
            <w:pPr>
              <w:spacing w:line="360" w:lineRule="auto"/>
              <w:rPr>
                <w:rFonts w:ascii="Arial" w:hAnsi="Arial" w:cs="Arial"/>
              </w:rPr>
            </w:pPr>
          </w:p>
          <w:p w:rsidR="00D3026E" w:rsidRPr="00BF0A7C" w:rsidRDefault="00D3026E" w:rsidP="00D04FE0">
            <w:pPr>
              <w:spacing w:line="360" w:lineRule="auto"/>
              <w:rPr>
                <w:rFonts w:ascii="Arial" w:hAnsi="Arial" w:cs="Arial"/>
                <w:b/>
              </w:rPr>
            </w:pPr>
            <w:r w:rsidRPr="00BF0A7C">
              <w:rPr>
                <w:rFonts w:ascii="Arial" w:hAnsi="Arial" w:cs="Arial"/>
                <w:b/>
              </w:rPr>
              <w:t>GLOSARIO</w:t>
            </w:r>
          </w:p>
          <w:p w:rsidR="00D3026E" w:rsidRPr="00BF0A7C" w:rsidRDefault="00D3026E" w:rsidP="00D04FE0">
            <w:pPr>
              <w:spacing w:line="360" w:lineRule="auto"/>
              <w:rPr>
                <w:rFonts w:ascii="Arial" w:hAnsi="Arial" w:cs="Arial"/>
                <w:b/>
              </w:rPr>
            </w:pPr>
          </w:p>
          <w:p w:rsidR="00D3026E" w:rsidRPr="00BF0A7C" w:rsidRDefault="00946F76" w:rsidP="00D04FE0">
            <w:pPr>
              <w:spacing w:line="360" w:lineRule="auto"/>
              <w:rPr>
                <w:rFonts w:ascii="Arial" w:hAnsi="Arial" w:cs="Arial"/>
              </w:rPr>
            </w:pPr>
            <w:hyperlink r:id="rId19" w:history="1">
              <w:r w:rsidR="00D3026E" w:rsidRPr="00BF0A7C">
                <w:rPr>
                  <w:rFonts w:ascii="Arial" w:hAnsi="Arial" w:cs="Arial"/>
                </w:rPr>
                <w:t>http://www.interpares.org/display_file.cfm?doc=ip3_mx_glosario_interpares_v1-2.pdf</w:t>
              </w:r>
            </w:hyperlink>
          </w:p>
        </w:tc>
      </w:tr>
    </w:tbl>
    <w:p w:rsidR="00CB03B6" w:rsidRPr="00BF0A7C" w:rsidRDefault="00CB03B6" w:rsidP="00D04FE0">
      <w:pPr>
        <w:spacing w:line="360" w:lineRule="auto"/>
        <w:rPr>
          <w:rFonts w:ascii="Arial" w:hAnsi="Arial" w:cs="Arial"/>
        </w:rPr>
      </w:pPr>
    </w:p>
    <w:p w:rsidR="00B25F22" w:rsidRPr="00BF0A7C" w:rsidRDefault="00B25F22" w:rsidP="00D04FE0">
      <w:pPr>
        <w:spacing w:line="360" w:lineRule="auto"/>
        <w:rPr>
          <w:rFonts w:ascii="Arial" w:hAnsi="Arial" w:cs="Arial"/>
        </w:rPr>
      </w:pPr>
    </w:p>
    <w:tbl>
      <w:tblPr>
        <w:tblStyle w:val="Tablaconcuadrcula"/>
        <w:tblW w:w="9715" w:type="dxa"/>
        <w:jc w:val="center"/>
        <w:tblCellMar>
          <w:left w:w="70" w:type="dxa"/>
          <w:right w:w="70" w:type="dxa"/>
        </w:tblCellMar>
        <w:tblLook w:val="0000" w:firstRow="0" w:lastRow="0" w:firstColumn="0" w:lastColumn="0" w:noHBand="0" w:noVBand="0"/>
      </w:tblPr>
      <w:tblGrid>
        <w:gridCol w:w="2689"/>
        <w:gridCol w:w="2835"/>
        <w:gridCol w:w="4191"/>
      </w:tblGrid>
      <w:tr w:rsidR="00B25F22" w:rsidRPr="00BF0A7C" w:rsidTr="00432438">
        <w:trPr>
          <w:trHeight w:val="261"/>
          <w:jc w:val="center"/>
        </w:trPr>
        <w:tc>
          <w:tcPr>
            <w:tcW w:w="9715" w:type="dxa"/>
            <w:gridSpan w:val="3"/>
            <w:shd w:val="clear" w:color="auto" w:fill="9CC2E5" w:themeFill="accent1" w:themeFillTint="99"/>
          </w:tcPr>
          <w:p w:rsidR="00B25F22" w:rsidRPr="00BF0A7C" w:rsidRDefault="00B25F22" w:rsidP="00D04FE0">
            <w:pPr>
              <w:spacing w:after="160" w:line="360" w:lineRule="auto"/>
              <w:ind w:left="108"/>
              <w:rPr>
                <w:rFonts w:ascii="Arial" w:hAnsi="Arial" w:cs="Arial"/>
                <w:b/>
              </w:rPr>
            </w:pPr>
            <w:r w:rsidRPr="00BF0A7C">
              <w:rPr>
                <w:rFonts w:ascii="Arial" w:hAnsi="Arial" w:cs="Arial"/>
                <w:b/>
              </w:rPr>
              <w:t>1. Identificación del Curso</w:t>
            </w:r>
          </w:p>
        </w:tc>
      </w:tr>
      <w:tr w:rsidR="00B25F22" w:rsidRPr="00BF0A7C" w:rsidTr="00432438">
        <w:tblPrEx>
          <w:tblCellMar>
            <w:left w:w="108" w:type="dxa"/>
            <w:right w:w="108" w:type="dxa"/>
          </w:tblCellMar>
          <w:tblLook w:val="04A0" w:firstRow="1" w:lastRow="0" w:firstColumn="1" w:lastColumn="0" w:noHBand="0" w:noVBand="1"/>
        </w:tblPrEx>
        <w:trPr>
          <w:trHeight w:val="398"/>
          <w:jc w:val="center"/>
        </w:trPr>
        <w:tc>
          <w:tcPr>
            <w:tcW w:w="2689" w:type="dxa"/>
          </w:tcPr>
          <w:p w:rsidR="00B25F22" w:rsidRPr="00BF0A7C" w:rsidRDefault="00B25F22" w:rsidP="00D04FE0">
            <w:pPr>
              <w:spacing w:line="360" w:lineRule="auto"/>
              <w:rPr>
                <w:rFonts w:ascii="Arial" w:hAnsi="Arial" w:cs="Arial"/>
                <w:b/>
              </w:rPr>
            </w:pPr>
            <w:r w:rsidRPr="00BF0A7C">
              <w:rPr>
                <w:rFonts w:ascii="Arial" w:hAnsi="Arial" w:cs="Arial"/>
                <w:b/>
              </w:rPr>
              <w:t>PROGRAMA</w:t>
            </w:r>
          </w:p>
        </w:tc>
        <w:tc>
          <w:tcPr>
            <w:tcW w:w="2835" w:type="dxa"/>
          </w:tcPr>
          <w:p w:rsidR="00B25F22" w:rsidRPr="00BF0A7C" w:rsidRDefault="00B25F22" w:rsidP="00D04FE0">
            <w:pPr>
              <w:spacing w:line="360" w:lineRule="auto"/>
              <w:rPr>
                <w:rFonts w:ascii="Arial" w:hAnsi="Arial" w:cs="Arial"/>
                <w:b/>
              </w:rPr>
            </w:pPr>
            <w:r w:rsidRPr="00BF0A7C">
              <w:rPr>
                <w:rFonts w:ascii="Arial" w:hAnsi="Arial" w:cs="Arial"/>
                <w:b/>
              </w:rPr>
              <w:t>NOMBRE DEL CURSO</w:t>
            </w:r>
          </w:p>
        </w:tc>
        <w:tc>
          <w:tcPr>
            <w:tcW w:w="4191" w:type="dxa"/>
          </w:tcPr>
          <w:p w:rsidR="00B25F22" w:rsidRPr="00BF0A7C" w:rsidRDefault="00B25F22" w:rsidP="00D04FE0">
            <w:pPr>
              <w:spacing w:line="360" w:lineRule="auto"/>
              <w:jc w:val="both"/>
              <w:rPr>
                <w:rFonts w:ascii="Arial" w:hAnsi="Arial" w:cs="Arial"/>
                <w:b/>
              </w:rPr>
            </w:pPr>
            <w:r w:rsidRPr="00BF0A7C">
              <w:rPr>
                <w:rFonts w:ascii="Arial" w:hAnsi="Arial" w:cs="Arial"/>
                <w:b/>
              </w:rPr>
              <w:t>UNIDAD DE APRENDIZAJE</w:t>
            </w:r>
          </w:p>
        </w:tc>
      </w:tr>
      <w:tr w:rsidR="00B25F22" w:rsidRPr="00BF0A7C" w:rsidTr="00432438">
        <w:tblPrEx>
          <w:tblCellMar>
            <w:left w:w="108" w:type="dxa"/>
            <w:right w:w="108" w:type="dxa"/>
          </w:tblCellMar>
          <w:tblLook w:val="04A0" w:firstRow="1" w:lastRow="0" w:firstColumn="1" w:lastColumn="0" w:noHBand="0" w:noVBand="1"/>
        </w:tblPrEx>
        <w:trPr>
          <w:trHeight w:val="577"/>
          <w:jc w:val="center"/>
        </w:trPr>
        <w:tc>
          <w:tcPr>
            <w:tcW w:w="2689" w:type="dxa"/>
          </w:tcPr>
          <w:p w:rsidR="00B25F22" w:rsidRPr="00BF0A7C" w:rsidRDefault="00B25F22" w:rsidP="00D04FE0">
            <w:pPr>
              <w:spacing w:line="360" w:lineRule="auto"/>
              <w:rPr>
                <w:rFonts w:ascii="Arial" w:hAnsi="Arial" w:cs="Arial"/>
                <w:b/>
              </w:rPr>
            </w:pPr>
            <w:r w:rsidRPr="00BF0A7C">
              <w:rPr>
                <w:rFonts w:ascii="Arial" w:hAnsi="Arial" w:cs="Arial"/>
              </w:rPr>
              <w:t>Administración Informática</w:t>
            </w:r>
          </w:p>
        </w:tc>
        <w:tc>
          <w:tcPr>
            <w:tcW w:w="2835" w:type="dxa"/>
          </w:tcPr>
          <w:p w:rsidR="00B25F22" w:rsidRPr="00BF0A7C" w:rsidRDefault="00B25F22" w:rsidP="00D04FE0">
            <w:pPr>
              <w:spacing w:line="360" w:lineRule="auto"/>
              <w:rPr>
                <w:rFonts w:ascii="Arial" w:hAnsi="Arial" w:cs="Arial"/>
                <w:b/>
              </w:rPr>
            </w:pPr>
            <w:r w:rsidRPr="00BF0A7C">
              <w:rPr>
                <w:rFonts w:ascii="Arial" w:hAnsi="Arial" w:cs="Arial"/>
              </w:rPr>
              <w:t>Gestión Documental</w:t>
            </w:r>
          </w:p>
        </w:tc>
        <w:tc>
          <w:tcPr>
            <w:tcW w:w="4191" w:type="dxa"/>
          </w:tcPr>
          <w:p w:rsidR="00B25F22" w:rsidRPr="00BF0A7C" w:rsidRDefault="00B25F22" w:rsidP="00D04FE0">
            <w:pPr>
              <w:spacing w:line="360" w:lineRule="auto"/>
              <w:jc w:val="both"/>
              <w:rPr>
                <w:rFonts w:ascii="Arial" w:hAnsi="Arial" w:cs="Arial"/>
                <w:b/>
              </w:rPr>
            </w:pPr>
            <w:r w:rsidRPr="00BF0A7C">
              <w:rPr>
                <w:rFonts w:ascii="Arial" w:hAnsi="Arial" w:cs="Arial"/>
              </w:rPr>
              <w:t>UNIDAD 2. ARCHIVOS ELECTRÓNICOS</w:t>
            </w:r>
          </w:p>
        </w:tc>
      </w:tr>
    </w:tbl>
    <w:p w:rsidR="00B25F22" w:rsidRPr="00BF0A7C" w:rsidRDefault="00B25F22" w:rsidP="00D04FE0">
      <w:pPr>
        <w:spacing w:line="360" w:lineRule="auto"/>
        <w:rPr>
          <w:rFonts w:ascii="Arial" w:hAnsi="Arial" w:cs="Arial"/>
        </w:rPr>
      </w:pPr>
    </w:p>
    <w:tbl>
      <w:tblPr>
        <w:tblStyle w:val="Tablaconcuadrcula"/>
        <w:tblW w:w="9782" w:type="dxa"/>
        <w:jc w:val="center"/>
        <w:tblCellMar>
          <w:left w:w="70" w:type="dxa"/>
          <w:right w:w="70" w:type="dxa"/>
        </w:tblCellMar>
        <w:tblLook w:val="0000" w:firstRow="0" w:lastRow="0" w:firstColumn="0" w:lastColumn="0" w:noHBand="0" w:noVBand="0"/>
      </w:tblPr>
      <w:tblGrid>
        <w:gridCol w:w="9782"/>
      </w:tblGrid>
      <w:tr w:rsidR="00F10A7E" w:rsidRPr="00BF0A7C" w:rsidTr="00432438">
        <w:trPr>
          <w:trHeight w:val="390"/>
          <w:jc w:val="center"/>
        </w:trPr>
        <w:tc>
          <w:tcPr>
            <w:tcW w:w="9782" w:type="dxa"/>
            <w:shd w:val="clear" w:color="auto" w:fill="9CC2E5" w:themeFill="accent1" w:themeFillTint="99"/>
          </w:tcPr>
          <w:p w:rsidR="00F10A7E" w:rsidRPr="00BF0A7C" w:rsidRDefault="00F10A7E" w:rsidP="00D04FE0">
            <w:pPr>
              <w:spacing w:after="160" w:line="360" w:lineRule="auto"/>
              <w:ind w:left="108"/>
              <w:jc w:val="both"/>
              <w:rPr>
                <w:rFonts w:ascii="Arial" w:hAnsi="Arial" w:cs="Arial"/>
                <w:b/>
              </w:rPr>
            </w:pPr>
            <w:r w:rsidRPr="00BF0A7C">
              <w:rPr>
                <w:rFonts w:ascii="Arial" w:hAnsi="Arial" w:cs="Arial"/>
                <w:b/>
              </w:rPr>
              <w:t>2. Unidades de Aprendizaje del curso:</w:t>
            </w:r>
            <w:r w:rsidRPr="00BF0A7C">
              <w:rPr>
                <w:rFonts w:ascii="Arial" w:hAnsi="Arial" w:cs="Arial"/>
              </w:rPr>
              <w:t xml:space="preserve"> Siguiendo con el proceso de diseño, las unidades de aprendizaje constituyen el conjunto de conocimientos seleccionados, organizados y desarrollados en articulación con las competencias del curso, destinadas a potenciar y hacer efectivo el aprendizaje mediante el desarrollo de operaciones, modificaciones y actualizaciones cognitivas y nuevas actuaciones o competencias por parte del estudiante. Cada unidad de aprendizaje dentro en los módulos de contenido temático contempla los elementos a mencionar a continuación:</w:t>
            </w:r>
          </w:p>
        </w:tc>
      </w:tr>
      <w:tr w:rsidR="00F10A7E" w:rsidRPr="00BF0A7C" w:rsidTr="00432438">
        <w:tblPrEx>
          <w:tblCellMar>
            <w:left w:w="108" w:type="dxa"/>
            <w:right w:w="108" w:type="dxa"/>
          </w:tblCellMar>
          <w:tblLook w:val="04A0" w:firstRow="1" w:lastRow="0" w:firstColumn="1" w:lastColumn="0" w:noHBand="0" w:noVBand="1"/>
        </w:tblPrEx>
        <w:trPr>
          <w:trHeight w:val="138"/>
          <w:jc w:val="center"/>
        </w:trPr>
        <w:tc>
          <w:tcPr>
            <w:tcW w:w="9782" w:type="dxa"/>
          </w:tcPr>
          <w:p w:rsidR="00F10A7E" w:rsidRPr="00BF0A7C" w:rsidRDefault="00F10A7E" w:rsidP="00D04FE0">
            <w:pPr>
              <w:shd w:val="clear" w:color="auto" w:fill="FFFFFF"/>
              <w:spacing w:line="360" w:lineRule="auto"/>
              <w:jc w:val="both"/>
              <w:rPr>
                <w:rFonts w:ascii="Arial" w:hAnsi="Arial" w:cs="Arial"/>
              </w:rPr>
            </w:pPr>
            <w:r w:rsidRPr="00BF0A7C">
              <w:rPr>
                <w:rFonts w:ascii="Arial" w:hAnsi="Arial" w:cs="Arial"/>
                <w:b/>
              </w:rPr>
              <w:t>PRESENTACIÓN DE LA UNIDAD:</w:t>
            </w:r>
            <w:r w:rsidRPr="00BF0A7C">
              <w:rPr>
                <w:rFonts w:ascii="Arial" w:hAnsi="Arial" w:cs="Arial"/>
              </w:rPr>
              <w:t xml:space="preserve"> Texto introductorio donde se contextualice al estudiante en relación a los saberes a explorar en el desarrollo de la unidad.</w:t>
            </w:r>
          </w:p>
        </w:tc>
      </w:tr>
      <w:tr w:rsidR="00F10A7E" w:rsidRPr="00BF0A7C" w:rsidTr="00432438">
        <w:tblPrEx>
          <w:tblCellMar>
            <w:left w:w="108" w:type="dxa"/>
            <w:right w:w="108" w:type="dxa"/>
          </w:tblCellMar>
          <w:tblLook w:val="04A0" w:firstRow="1" w:lastRow="0" w:firstColumn="1" w:lastColumn="0" w:noHBand="0" w:noVBand="1"/>
        </w:tblPrEx>
        <w:trPr>
          <w:trHeight w:val="862"/>
          <w:jc w:val="center"/>
        </w:trPr>
        <w:tc>
          <w:tcPr>
            <w:tcW w:w="9782" w:type="dxa"/>
          </w:tcPr>
          <w:p w:rsidR="00882787" w:rsidRPr="00882787" w:rsidRDefault="00BC3E89" w:rsidP="00882787">
            <w:pPr>
              <w:jc w:val="both"/>
              <w:rPr>
                <w:rFonts w:ascii="Arial" w:hAnsi="Arial" w:cs="Arial"/>
              </w:rPr>
            </w:pPr>
            <w:r w:rsidRPr="00BC3E89">
              <w:rPr>
                <w:rFonts w:ascii="Arial" w:hAnsi="Arial" w:cs="Arial"/>
              </w:rPr>
              <w:t>En esta segunda unidad del módulo de gestión documental vamos a estudiar los documentos electrónicos, las características que los definen, bajo qué criterios se pueden clasificar y las diferencias que existen con los documentos tradicionales</w:t>
            </w:r>
            <w:r w:rsidR="00882787">
              <w:rPr>
                <w:rFonts w:ascii="Arial" w:hAnsi="Arial" w:cs="Arial"/>
              </w:rPr>
              <w:t xml:space="preserve">. Por último, el estudiante tendrá la oportunidad de </w:t>
            </w:r>
            <w:r w:rsidR="00882787" w:rsidRPr="00882787">
              <w:rPr>
                <w:rFonts w:ascii="Arial" w:hAnsi="Arial" w:cs="Arial"/>
              </w:rPr>
              <w:t>crear procedimientos de digitalización de unidades documentales que se producen en ejercicio de las funciones de una entidad.</w:t>
            </w:r>
          </w:p>
          <w:p w:rsidR="00882787" w:rsidRDefault="00882787" w:rsidP="00882787">
            <w:pPr>
              <w:jc w:val="both"/>
              <w:rPr>
                <w:rFonts w:ascii="Arial" w:hAnsi="Arial" w:cs="Arial"/>
                <w:sz w:val="24"/>
                <w:szCs w:val="24"/>
              </w:rPr>
            </w:pPr>
          </w:p>
          <w:p w:rsidR="00F10A7E" w:rsidRPr="00BC3E89" w:rsidRDefault="00F10A7E" w:rsidP="00D04FE0">
            <w:pPr>
              <w:shd w:val="clear" w:color="auto" w:fill="FFFFFF"/>
              <w:spacing w:line="360" w:lineRule="auto"/>
              <w:jc w:val="both"/>
              <w:rPr>
                <w:rFonts w:ascii="Arial" w:hAnsi="Arial" w:cs="Arial"/>
              </w:rPr>
            </w:pPr>
          </w:p>
        </w:tc>
      </w:tr>
      <w:tr w:rsidR="00F10A7E" w:rsidRPr="00BF0A7C" w:rsidTr="00432438">
        <w:tblPrEx>
          <w:tblCellMar>
            <w:left w:w="108" w:type="dxa"/>
            <w:right w:w="108" w:type="dxa"/>
          </w:tblCellMar>
          <w:tblLook w:val="04A0" w:firstRow="1" w:lastRow="0" w:firstColumn="1" w:lastColumn="0" w:noHBand="0" w:noVBand="1"/>
        </w:tblPrEx>
        <w:trPr>
          <w:trHeight w:val="390"/>
          <w:jc w:val="center"/>
        </w:trPr>
        <w:tc>
          <w:tcPr>
            <w:tcW w:w="9782" w:type="dxa"/>
          </w:tcPr>
          <w:p w:rsidR="00F10A7E" w:rsidRPr="00BF0A7C" w:rsidRDefault="00F10A7E" w:rsidP="00D04FE0">
            <w:pPr>
              <w:shd w:val="clear" w:color="auto" w:fill="FFFFFF"/>
              <w:spacing w:line="360" w:lineRule="auto"/>
              <w:jc w:val="both"/>
              <w:rPr>
                <w:rFonts w:ascii="Arial" w:hAnsi="Arial" w:cs="Arial"/>
              </w:rPr>
            </w:pPr>
            <w:r w:rsidRPr="00BF0A7C">
              <w:rPr>
                <w:rFonts w:ascii="Arial" w:hAnsi="Arial" w:cs="Arial"/>
                <w:b/>
              </w:rPr>
              <w:t xml:space="preserve">PREGUNTA PROBLEMA U </w:t>
            </w:r>
            <w:r w:rsidR="00373EC6" w:rsidRPr="00BF0A7C">
              <w:rPr>
                <w:rFonts w:ascii="Arial" w:hAnsi="Arial" w:cs="Arial"/>
                <w:b/>
              </w:rPr>
              <w:t>ORIENTADORA DE</w:t>
            </w:r>
            <w:r w:rsidRPr="00BF0A7C">
              <w:rPr>
                <w:rFonts w:ascii="Arial" w:hAnsi="Arial" w:cs="Arial"/>
                <w:b/>
              </w:rPr>
              <w:t xml:space="preserve"> LA UNIDAD DE APRENDIZAJE: </w:t>
            </w:r>
            <w:r w:rsidRPr="00BF0A7C">
              <w:rPr>
                <w:rFonts w:ascii="Arial" w:hAnsi="Arial" w:cs="Arial"/>
              </w:rPr>
              <w:t>Es la pregunta a resolver a partir de la apropiación, profundización y puesta en práctica de los saberes a desarrollar en la unidad de aprendizaje.</w:t>
            </w:r>
          </w:p>
          <w:p w:rsidR="00F10A7E" w:rsidRPr="00BF0A7C" w:rsidRDefault="00F10A7E" w:rsidP="00D04FE0">
            <w:pPr>
              <w:shd w:val="clear" w:color="auto" w:fill="FFFFFF"/>
              <w:spacing w:line="360" w:lineRule="auto"/>
              <w:jc w:val="both"/>
              <w:rPr>
                <w:rFonts w:ascii="Arial" w:hAnsi="Arial" w:cs="Arial"/>
              </w:rPr>
            </w:pPr>
          </w:p>
        </w:tc>
      </w:tr>
      <w:tr w:rsidR="00F10A7E" w:rsidRPr="00BF0A7C" w:rsidTr="00432438">
        <w:tblPrEx>
          <w:tblCellMar>
            <w:left w:w="108" w:type="dxa"/>
            <w:right w:w="108" w:type="dxa"/>
          </w:tblCellMar>
          <w:tblLook w:val="04A0" w:firstRow="1" w:lastRow="0" w:firstColumn="1" w:lastColumn="0" w:noHBand="0" w:noVBand="1"/>
        </w:tblPrEx>
        <w:trPr>
          <w:trHeight w:val="1005"/>
          <w:jc w:val="center"/>
        </w:trPr>
        <w:tc>
          <w:tcPr>
            <w:tcW w:w="9782" w:type="dxa"/>
          </w:tcPr>
          <w:p w:rsidR="00F10A7E" w:rsidRPr="00BF0A7C" w:rsidRDefault="00F10A7E" w:rsidP="00D04FE0">
            <w:pPr>
              <w:shd w:val="clear" w:color="auto" w:fill="FFFFFF"/>
              <w:spacing w:line="360" w:lineRule="auto"/>
              <w:jc w:val="both"/>
              <w:rPr>
                <w:rFonts w:ascii="Arial" w:hAnsi="Arial" w:cs="Arial"/>
              </w:rPr>
            </w:pPr>
          </w:p>
          <w:p w:rsidR="00F10A7E" w:rsidRDefault="00F10A7E" w:rsidP="00D04FE0">
            <w:pPr>
              <w:shd w:val="clear" w:color="auto" w:fill="FFFFFF"/>
              <w:spacing w:line="360" w:lineRule="auto"/>
              <w:jc w:val="both"/>
              <w:rPr>
                <w:rFonts w:ascii="Arial" w:hAnsi="Arial" w:cs="Arial"/>
              </w:rPr>
            </w:pPr>
            <w:r w:rsidRPr="00BF0A7C">
              <w:rPr>
                <w:rFonts w:ascii="Arial" w:hAnsi="Arial" w:cs="Arial"/>
              </w:rPr>
              <w:t>¿Qué e</w:t>
            </w:r>
            <w:r w:rsidR="009B195D" w:rsidRPr="00BF0A7C">
              <w:rPr>
                <w:rFonts w:ascii="Arial" w:hAnsi="Arial" w:cs="Arial"/>
              </w:rPr>
              <w:t>ntendemos por Documento Electrónico y Archivo de documento electrónico</w:t>
            </w:r>
            <w:r w:rsidRPr="00BF0A7C">
              <w:rPr>
                <w:rFonts w:ascii="Arial" w:hAnsi="Arial" w:cs="Arial"/>
              </w:rPr>
              <w:t>?</w:t>
            </w:r>
          </w:p>
          <w:p w:rsidR="00881DA6" w:rsidRPr="00BF0A7C" w:rsidRDefault="00881DA6" w:rsidP="00D04FE0">
            <w:pPr>
              <w:shd w:val="clear" w:color="auto" w:fill="FFFFFF"/>
              <w:spacing w:line="360" w:lineRule="auto"/>
              <w:jc w:val="both"/>
              <w:rPr>
                <w:rFonts w:ascii="Arial" w:hAnsi="Arial" w:cs="Arial"/>
              </w:rPr>
            </w:pPr>
          </w:p>
          <w:p w:rsidR="00F10A7E" w:rsidRDefault="0015035E" w:rsidP="00D04FE0">
            <w:pPr>
              <w:shd w:val="clear" w:color="auto" w:fill="FFFFFF"/>
              <w:spacing w:line="360" w:lineRule="auto"/>
              <w:jc w:val="both"/>
              <w:rPr>
                <w:rFonts w:ascii="Arial" w:hAnsi="Arial" w:cs="Arial"/>
              </w:rPr>
            </w:pPr>
            <w:r w:rsidRPr="00BF0A7C">
              <w:rPr>
                <w:rFonts w:ascii="Arial" w:hAnsi="Arial" w:cs="Arial"/>
              </w:rPr>
              <w:t>¿</w:t>
            </w:r>
            <w:r w:rsidR="007126A2" w:rsidRPr="00BF0A7C">
              <w:rPr>
                <w:rFonts w:ascii="Arial" w:hAnsi="Arial" w:cs="Arial"/>
              </w:rPr>
              <w:t>Cuáles son las características que definen la validez del documento electrónico</w:t>
            </w:r>
            <w:r w:rsidRPr="00BF0A7C">
              <w:rPr>
                <w:rFonts w:ascii="Arial" w:hAnsi="Arial" w:cs="Arial"/>
              </w:rPr>
              <w:t>?</w:t>
            </w:r>
          </w:p>
          <w:p w:rsidR="00881DA6" w:rsidRPr="00BF0A7C" w:rsidRDefault="00881DA6" w:rsidP="00D04FE0">
            <w:pPr>
              <w:shd w:val="clear" w:color="auto" w:fill="FFFFFF"/>
              <w:spacing w:line="360" w:lineRule="auto"/>
              <w:jc w:val="both"/>
              <w:rPr>
                <w:rFonts w:ascii="Arial" w:hAnsi="Arial" w:cs="Arial"/>
              </w:rPr>
            </w:pPr>
          </w:p>
          <w:p w:rsidR="007126A2" w:rsidRDefault="007126A2" w:rsidP="00D04FE0">
            <w:pPr>
              <w:shd w:val="clear" w:color="auto" w:fill="FFFFFF"/>
              <w:spacing w:line="360" w:lineRule="auto"/>
              <w:jc w:val="both"/>
              <w:rPr>
                <w:rFonts w:ascii="Arial" w:hAnsi="Arial" w:cs="Arial"/>
              </w:rPr>
            </w:pPr>
            <w:r w:rsidRPr="00BF0A7C">
              <w:rPr>
                <w:rFonts w:ascii="Arial" w:hAnsi="Arial" w:cs="Arial"/>
              </w:rPr>
              <w:t xml:space="preserve">¿Cuáles son las diferencias </w:t>
            </w:r>
            <w:r w:rsidR="00881DA6">
              <w:rPr>
                <w:rFonts w:ascii="Arial" w:hAnsi="Arial" w:cs="Arial"/>
              </w:rPr>
              <w:t>que existen entre los documentos electrónicos y los</w:t>
            </w:r>
            <w:r w:rsidRPr="00BF0A7C">
              <w:rPr>
                <w:rFonts w:ascii="Arial" w:hAnsi="Arial" w:cs="Arial"/>
              </w:rPr>
              <w:t xml:space="preserve"> documentos tradicionales?</w:t>
            </w:r>
          </w:p>
          <w:p w:rsidR="00840C9C" w:rsidRDefault="00840C9C" w:rsidP="00D04FE0">
            <w:pPr>
              <w:shd w:val="clear" w:color="auto" w:fill="FFFFFF"/>
              <w:spacing w:line="360" w:lineRule="auto"/>
              <w:jc w:val="both"/>
              <w:rPr>
                <w:rFonts w:ascii="Arial" w:hAnsi="Arial" w:cs="Arial"/>
              </w:rPr>
            </w:pPr>
            <w:r>
              <w:rPr>
                <w:rFonts w:ascii="Arial" w:hAnsi="Arial" w:cs="Arial"/>
              </w:rPr>
              <w:t>¿Cuáles son los requisitos que la ley impone para la conservación de las imágenes digitales?</w:t>
            </w:r>
          </w:p>
          <w:p w:rsidR="00881DA6" w:rsidRPr="00BF0A7C" w:rsidRDefault="00881DA6" w:rsidP="00D04FE0">
            <w:pPr>
              <w:shd w:val="clear" w:color="auto" w:fill="FFFFFF"/>
              <w:spacing w:line="360" w:lineRule="auto"/>
              <w:jc w:val="both"/>
              <w:rPr>
                <w:rFonts w:ascii="Arial" w:hAnsi="Arial" w:cs="Arial"/>
                <w:b/>
              </w:rPr>
            </w:pPr>
          </w:p>
        </w:tc>
      </w:tr>
      <w:tr w:rsidR="00F10A7E" w:rsidRPr="00BF0A7C" w:rsidTr="00432438">
        <w:tblPrEx>
          <w:tblCellMar>
            <w:left w:w="108" w:type="dxa"/>
            <w:right w:w="108" w:type="dxa"/>
          </w:tblCellMar>
          <w:tblLook w:val="04A0" w:firstRow="1" w:lastRow="0" w:firstColumn="1" w:lastColumn="0" w:noHBand="0" w:noVBand="1"/>
        </w:tblPrEx>
        <w:trPr>
          <w:trHeight w:val="246"/>
          <w:jc w:val="center"/>
        </w:trPr>
        <w:tc>
          <w:tcPr>
            <w:tcW w:w="9782" w:type="dxa"/>
          </w:tcPr>
          <w:p w:rsidR="00F10A7E" w:rsidRPr="00BF0A7C" w:rsidRDefault="00F10A7E" w:rsidP="00D04FE0">
            <w:pPr>
              <w:shd w:val="clear" w:color="auto" w:fill="FFFFFF"/>
              <w:spacing w:line="360" w:lineRule="auto"/>
              <w:jc w:val="both"/>
              <w:rPr>
                <w:rFonts w:ascii="Arial" w:hAnsi="Arial" w:cs="Arial"/>
              </w:rPr>
            </w:pPr>
            <w:r w:rsidRPr="00BF0A7C">
              <w:rPr>
                <w:rFonts w:ascii="Arial" w:hAnsi="Arial" w:cs="Arial"/>
                <w:b/>
              </w:rPr>
              <w:t xml:space="preserve">COMPETENCIAS ESPECÍFICAS DE LA UNIDAD DE APRENDIZAJE: </w:t>
            </w:r>
            <w:r w:rsidRPr="00BF0A7C">
              <w:rPr>
                <w:rFonts w:ascii="Arial" w:hAnsi="Arial" w:cs="Arial"/>
              </w:rPr>
              <w:t xml:space="preserve">Hacen referencia a las capacidades a desarrollar propias de las áreas de conocimiento de cada programa académico. Determinan lo que el </w:t>
            </w:r>
            <w:r w:rsidRPr="00BF0A7C">
              <w:rPr>
                <w:rFonts w:ascii="Arial" w:hAnsi="Arial" w:cs="Arial"/>
              </w:rPr>
              <w:lastRenderedPageBreak/>
              <w:t xml:space="preserve">estudiante debe saber, saber hacer y ser con relación al dominio propio del conocimiento que comprende el curso. Las competencias específicas están formuladas en el </w:t>
            </w:r>
            <w:proofErr w:type="spellStart"/>
            <w:r w:rsidRPr="00BF0A7C">
              <w:rPr>
                <w:rFonts w:ascii="Arial" w:hAnsi="Arial" w:cs="Arial"/>
              </w:rPr>
              <w:t>sílabus</w:t>
            </w:r>
            <w:proofErr w:type="spellEnd"/>
            <w:r w:rsidRPr="00BF0A7C">
              <w:rPr>
                <w:rFonts w:ascii="Arial" w:hAnsi="Arial" w:cs="Arial"/>
              </w:rPr>
              <w:t xml:space="preserve"> del curso y deben ser retomadas por el experto temático para su desarrollo.</w:t>
            </w:r>
          </w:p>
          <w:p w:rsidR="00F10A7E" w:rsidRPr="00BF0A7C" w:rsidRDefault="00F10A7E" w:rsidP="00D04FE0">
            <w:pPr>
              <w:shd w:val="clear" w:color="auto" w:fill="FFFFFF"/>
              <w:spacing w:line="360" w:lineRule="auto"/>
              <w:jc w:val="both"/>
              <w:rPr>
                <w:rFonts w:ascii="Arial" w:hAnsi="Arial" w:cs="Arial"/>
                <w:b/>
              </w:rPr>
            </w:pPr>
          </w:p>
        </w:tc>
      </w:tr>
      <w:tr w:rsidR="00F10A7E" w:rsidRPr="00BF0A7C" w:rsidTr="00432438">
        <w:tblPrEx>
          <w:tblCellMar>
            <w:left w:w="108" w:type="dxa"/>
            <w:right w:w="108" w:type="dxa"/>
          </w:tblCellMar>
          <w:tblLook w:val="04A0" w:firstRow="1" w:lastRow="0" w:firstColumn="1" w:lastColumn="0" w:noHBand="0" w:noVBand="1"/>
        </w:tblPrEx>
        <w:trPr>
          <w:trHeight w:val="1155"/>
          <w:jc w:val="center"/>
        </w:trPr>
        <w:tc>
          <w:tcPr>
            <w:tcW w:w="9782" w:type="dxa"/>
          </w:tcPr>
          <w:p w:rsidR="00F10A7E" w:rsidRPr="00BF0A7C" w:rsidRDefault="00F10A7E" w:rsidP="00D04FE0">
            <w:pPr>
              <w:shd w:val="clear" w:color="auto" w:fill="FFFFFF"/>
              <w:spacing w:line="360" w:lineRule="auto"/>
              <w:jc w:val="both"/>
              <w:rPr>
                <w:rFonts w:ascii="Arial" w:hAnsi="Arial" w:cs="Arial"/>
                <w:b/>
              </w:rPr>
            </w:pPr>
          </w:p>
          <w:p w:rsidR="00F10A7E" w:rsidRPr="00BF0A7C" w:rsidRDefault="00934BD0" w:rsidP="00D04FE0">
            <w:pPr>
              <w:shd w:val="clear" w:color="auto" w:fill="FFFFFF"/>
              <w:spacing w:line="360" w:lineRule="auto"/>
              <w:jc w:val="both"/>
              <w:rPr>
                <w:rFonts w:ascii="Arial" w:hAnsi="Arial" w:cs="Arial"/>
                <w:lang w:val="es-ES"/>
              </w:rPr>
            </w:pPr>
            <w:r w:rsidRPr="00BF0A7C">
              <w:rPr>
                <w:rFonts w:ascii="Arial" w:hAnsi="Arial" w:cs="Arial"/>
                <w:lang w:val="es-ES"/>
              </w:rPr>
              <w:t>Comprende el significado del co</w:t>
            </w:r>
            <w:r w:rsidR="00632F43" w:rsidRPr="00BF0A7C">
              <w:rPr>
                <w:rFonts w:ascii="Arial" w:hAnsi="Arial" w:cs="Arial"/>
                <w:lang w:val="es-ES"/>
              </w:rPr>
              <w:t>ncepto de documento electrónico en relación al documento tradicional de papel.</w:t>
            </w:r>
          </w:p>
          <w:p w:rsidR="00F10A7E" w:rsidRPr="00BF0A7C" w:rsidRDefault="00F10A7E" w:rsidP="00D04FE0">
            <w:pPr>
              <w:shd w:val="clear" w:color="auto" w:fill="FFFFFF"/>
              <w:spacing w:line="360" w:lineRule="auto"/>
              <w:jc w:val="both"/>
              <w:rPr>
                <w:rFonts w:ascii="Arial" w:hAnsi="Arial" w:cs="Arial"/>
                <w:lang w:val="es-ES"/>
              </w:rPr>
            </w:pPr>
          </w:p>
          <w:p w:rsidR="00F10A7E" w:rsidRPr="00BF0A7C" w:rsidRDefault="00632F43" w:rsidP="00D04FE0">
            <w:pPr>
              <w:tabs>
                <w:tab w:val="left" w:pos="720"/>
              </w:tabs>
              <w:spacing w:line="360" w:lineRule="auto"/>
              <w:jc w:val="both"/>
              <w:rPr>
                <w:rFonts w:ascii="Arial" w:hAnsi="Arial" w:cs="Arial"/>
                <w:lang w:val="es-ES"/>
              </w:rPr>
            </w:pPr>
            <w:r w:rsidRPr="00BF0A7C">
              <w:rPr>
                <w:rFonts w:ascii="Arial" w:hAnsi="Arial" w:cs="Arial"/>
                <w:lang w:val="es-ES"/>
              </w:rPr>
              <w:t>Entiende los elementos característicos que determinan la validez de un documento electrónico.</w:t>
            </w:r>
          </w:p>
          <w:p w:rsidR="00F10A7E" w:rsidRPr="00BF0A7C" w:rsidRDefault="00F10A7E" w:rsidP="00D04FE0">
            <w:pPr>
              <w:shd w:val="clear" w:color="auto" w:fill="FFFFFF"/>
              <w:spacing w:line="360" w:lineRule="auto"/>
              <w:jc w:val="both"/>
              <w:rPr>
                <w:rFonts w:ascii="Arial" w:hAnsi="Arial" w:cs="Arial"/>
                <w:b/>
              </w:rPr>
            </w:pPr>
          </w:p>
          <w:p w:rsidR="00F10A7E" w:rsidRDefault="00F10A7E" w:rsidP="00D04FE0">
            <w:pPr>
              <w:shd w:val="clear" w:color="auto" w:fill="FFFFFF"/>
              <w:spacing w:line="360" w:lineRule="auto"/>
              <w:jc w:val="both"/>
              <w:rPr>
                <w:rFonts w:ascii="Arial" w:hAnsi="Arial" w:cs="Arial"/>
                <w:shd w:val="solid" w:color="FFFFFF" w:fill="FFFFFF"/>
                <w:lang w:val="es-ES"/>
              </w:rPr>
            </w:pPr>
            <w:r w:rsidRPr="00BF0A7C">
              <w:rPr>
                <w:rFonts w:ascii="Arial" w:hAnsi="Arial" w:cs="Arial"/>
                <w:shd w:val="solid" w:color="FFFFFF" w:fill="FFFFFF"/>
                <w:lang w:val="es-ES"/>
              </w:rPr>
              <w:t xml:space="preserve">Relaciona </w:t>
            </w:r>
            <w:r w:rsidR="00934BD0" w:rsidRPr="00BF0A7C">
              <w:rPr>
                <w:rFonts w:ascii="Arial" w:hAnsi="Arial" w:cs="Arial"/>
                <w:shd w:val="solid" w:color="FFFFFF" w:fill="FFFFFF"/>
                <w:lang w:val="es-ES"/>
              </w:rPr>
              <w:t xml:space="preserve">las diferencias existentes entre el documento </w:t>
            </w:r>
            <w:r w:rsidR="00272942" w:rsidRPr="00BF0A7C">
              <w:rPr>
                <w:rFonts w:ascii="Arial" w:hAnsi="Arial" w:cs="Arial"/>
                <w:shd w:val="solid" w:color="FFFFFF" w:fill="FFFFFF"/>
                <w:lang w:val="es-ES"/>
              </w:rPr>
              <w:t>tradicional y el</w:t>
            </w:r>
            <w:r w:rsidR="00934BD0" w:rsidRPr="00BF0A7C">
              <w:rPr>
                <w:rFonts w:ascii="Arial" w:hAnsi="Arial" w:cs="Arial"/>
                <w:shd w:val="solid" w:color="FFFFFF" w:fill="FFFFFF"/>
                <w:lang w:val="es-ES"/>
              </w:rPr>
              <w:t xml:space="preserve"> electrónico adquiriendo el sentido de nuevas características para el desarrollo óptimo del ciclo de vida de ambos documentos</w:t>
            </w:r>
          </w:p>
          <w:p w:rsidR="0055186A" w:rsidRDefault="0055186A" w:rsidP="00D04FE0">
            <w:pPr>
              <w:shd w:val="clear" w:color="auto" w:fill="FFFFFF"/>
              <w:spacing w:line="360" w:lineRule="auto"/>
              <w:jc w:val="both"/>
              <w:rPr>
                <w:rFonts w:ascii="Arial" w:hAnsi="Arial" w:cs="Arial"/>
                <w:shd w:val="solid" w:color="FFFFFF" w:fill="FFFFFF"/>
                <w:lang w:val="es-ES"/>
              </w:rPr>
            </w:pPr>
          </w:p>
          <w:p w:rsidR="00F10A7E" w:rsidRDefault="0055186A" w:rsidP="00D04FE0">
            <w:pPr>
              <w:shd w:val="clear" w:color="auto" w:fill="FFFFFF"/>
              <w:spacing w:line="360" w:lineRule="auto"/>
              <w:jc w:val="both"/>
              <w:rPr>
                <w:rFonts w:ascii="Arial" w:hAnsi="Arial" w:cs="Arial"/>
                <w:shd w:val="solid" w:color="FFFFFF" w:fill="FFFFFF"/>
                <w:lang w:val="es-ES"/>
              </w:rPr>
            </w:pPr>
            <w:r>
              <w:rPr>
                <w:rFonts w:ascii="Arial" w:hAnsi="Arial" w:cs="Arial"/>
              </w:rPr>
              <w:t>Conoce y cumple con los requisitos implícitos en la ley general de archivos para el proceso de conservación de una imagen digital.</w:t>
            </w:r>
          </w:p>
          <w:p w:rsidR="0055186A" w:rsidRPr="0055186A" w:rsidRDefault="0055186A" w:rsidP="00D04FE0">
            <w:pPr>
              <w:shd w:val="clear" w:color="auto" w:fill="FFFFFF"/>
              <w:spacing w:line="360" w:lineRule="auto"/>
              <w:jc w:val="both"/>
              <w:rPr>
                <w:rFonts w:ascii="Arial" w:hAnsi="Arial" w:cs="Arial"/>
                <w:shd w:val="solid" w:color="FFFFFF" w:fill="FFFFFF"/>
                <w:lang w:val="es-ES"/>
              </w:rPr>
            </w:pPr>
          </w:p>
        </w:tc>
      </w:tr>
      <w:tr w:rsidR="00F10A7E" w:rsidRPr="00BF0A7C" w:rsidTr="00432438">
        <w:tblPrEx>
          <w:tblCellMar>
            <w:left w:w="108" w:type="dxa"/>
            <w:right w:w="108" w:type="dxa"/>
          </w:tblCellMar>
          <w:tblLook w:val="04A0" w:firstRow="1" w:lastRow="0" w:firstColumn="1" w:lastColumn="0" w:noHBand="0" w:noVBand="1"/>
        </w:tblPrEx>
        <w:trPr>
          <w:trHeight w:val="190"/>
          <w:jc w:val="center"/>
        </w:trPr>
        <w:tc>
          <w:tcPr>
            <w:tcW w:w="9782" w:type="dxa"/>
          </w:tcPr>
          <w:p w:rsidR="00F10A7E" w:rsidRPr="00BF0A7C" w:rsidRDefault="00F10A7E" w:rsidP="00D04FE0">
            <w:pPr>
              <w:shd w:val="clear" w:color="auto" w:fill="FFFFFF"/>
              <w:spacing w:line="360" w:lineRule="auto"/>
              <w:jc w:val="both"/>
              <w:rPr>
                <w:rFonts w:ascii="Arial" w:hAnsi="Arial" w:cs="Arial"/>
                <w:b/>
              </w:rPr>
            </w:pPr>
            <w:r w:rsidRPr="00BF0A7C">
              <w:rPr>
                <w:rFonts w:ascii="Arial" w:hAnsi="Arial" w:cs="Arial"/>
                <w:b/>
              </w:rPr>
              <w:t xml:space="preserve">TABLA DE CONTENIDO DE LA UNIDAD: </w:t>
            </w:r>
          </w:p>
          <w:p w:rsidR="00102A9F" w:rsidRPr="00BF0A7C" w:rsidRDefault="00102A9F" w:rsidP="00D04FE0">
            <w:pPr>
              <w:pStyle w:val="Prrafodelista"/>
              <w:numPr>
                <w:ilvl w:val="0"/>
                <w:numId w:val="1"/>
              </w:numPr>
              <w:shd w:val="clear" w:color="auto" w:fill="FFFFFF"/>
              <w:spacing w:line="360" w:lineRule="auto"/>
              <w:jc w:val="both"/>
              <w:rPr>
                <w:rFonts w:ascii="Arial" w:hAnsi="Arial" w:cs="Arial"/>
                <w:sz w:val="20"/>
                <w:szCs w:val="20"/>
              </w:rPr>
            </w:pPr>
            <w:r w:rsidRPr="00BF0A7C">
              <w:rPr>
                <w:rFonts w:ascii="Arial" w:hAnsi="Arial" w:cs="Arial"/>
                <w:sz w:val="20"/>
                <w:szCs w:val="20"/>
              </w:rPr>
              <w:t>ARCHIVOS ELECTRÓNICOS</w:t>
            </w:r>
          </w:p>
          <w:p w:rsidR="00102A9F" w:rsidRPr="00BF0A7C" w:rsidRDefault="00BF0A7C" w:rsidP="00D04FE0">
            <w:pPr>
              <w:pStyle w:val="Prrafodelista"/>
              <w:numPr>
                <w:ilvl w:val="1"/>
                <w:numId w:val="1"/>
              </w:numPr>
              <w:shd w:val="clear" w:color="auto" w:fill="FFFFFF"/>
              <w:spacing w:line="360" w:lineRule="auto"/>
              <w:jc w:val="both"/>
              <w:rPr>
                <w:rFonts w:ascii="Arial" w:hAnsi="Arial" w:cs="Arial"/>
                <w:sz w:val="20"/>
                <w:szCs w:val="20"/>
              </w:rPr>
            </w:pPr>
            <w:r>
              <w:rPr>
                <w:rFonts w:ascii="Arial" w:hAnsi="Arial" w:cs="Arial"/>
                <w:sz w:val="20"/>
                <w:szCs w:val="20"/>
              </w:rPr>
              <w:t>Definiciones</w:t>
            </w:r>
            <w:r w:rsidR="00934BD0" w:rsidRPr="00BF0A7C">
              <w:rPr>
                <w:rFonts w:ascii="Arial" w:hAnsi="Arial" w:cs="Arial"/>
                <w:sz w:val="20"/>
                <w:szCs w:val="20"/>
              </w:rPr>
              <w:t xml:space="preserve">, características y </w:t>
            </w:r>
            <w:r w:rsidR="00DA2C97">
              <w:rPr>
                <w:rFonts w:ascii="Arial" w:hAnsi="Arial" w:cs="Arial"/>
                <w:sz w:val="20"/>
                <w:szCs w:val="20"/>
              </w:rPr>
              <w:t>clasificación</w:t>
            </w:r>
          </w:p>
          <w:p w:rsidR="00102A9F" w:rsidRPr="00BF0A7C" w:rsidRDefault="00102A9F" w:rsidP="00D04FE0">
            <w:pPr>
              <w:pStyle w:val="Prrafodelista"/>
              <w:numPr>
                <w:ilvl w:val="1"/>
                <w:numId w:val="1"/>
              </w:numPr>
              <w:shd w:val="clear" w:color="auto" w:fill="FFFFFF"/>
              <w:spacing w:line="360" w:lineRule="auto"/>
              <w:jc w:val="both"/>
              <w:rPr>
                <w:rFonts w:ascii="Arial" w:hAnsi="Arial" w:cs="Arial"/>
                <w:sz w:val="20"/>
                <w:szCs w:val="20"/>
              </w:rPr>
            </w:pPr>
            <w:r w:rsidRPr="00BF0A7C">
              <w:rPr>
                <w:rFonts w:ascii="Arial" w:hAnsi="Arial" w:cs="Arial"/>
                <w:sz w:val="20"/>
                <w:szCs w:val="20"/>
              </w:rPr>
              <w:t>Diferencias entre el documento tradicional y el electrónico</w:t>
            </w:r>
          </w:p>
          <w:p w:rsidR="00102A9F" w:rsidRPr="00BF0A7C" w:rsidRDefault="00102A9F" w:rsidP="00D04FE0">
            <w:pPr>
              <w:pStyle w:val="Prrafodelista"/>
              <w:numPr>
                <w:ilvl w:val="1"/>
                <w:numId w:val="1"/>
              </w:numPr>
              <w:shd w:val="clear" w:color="auto" w:fill="FFFFFF"/>
              <w:spacing w:line="360" w:lineRule="auto"/>
              <w:jc w:val="both"/>
              <w:rPr>
                <w:rFonts w:ascii="Arial" w:hAnsi="Arial" w:cs="Arial"/>
                <w:sz w:val="20"/>
                <w:szCs w:val="20"/>
              </w:rPr>
            </w:pPr>
            <w:r w:rsidRPr="00BF0A7C">
              <w:rPr>
                <w:rFonts w:ascii="Arial" w:hAnsi="Arial" w:cs="Arial"/>
                <w:sz w:val="20"/>
                <w:szCs w:val="20"/>
              </w:rPr>
              <w:t>Digitalización</w:t>
            </w:r>
          </w:p>
          <w:p w:rsidR="00F10A7E" w:rsidRPr="00BF0A7C" w:rsidRDefault="00F10A7E" w:rsidP="00D04FE0">
            <w:pPr>
              <w:shd w:val="clear" w:color="auto" w:fill="FFFFFF"/>
              <w:spacing w:line="360" w:lineRule="auto"/>
              <w:jc w:val="both"/>
              <w:rPr>
                <w:rFonts w:ascii="Arial" w:hAnsi="Arial" w:cs="Arial"/>
                <w:b/>
              </w:rPr>
            </w:pPr>
          </w:p>
        </w:tc>
      </w:tr>
      <w:tr w:rsidR="00F10A7E" w:rsidRPr="00BF0A7C" w:rsidTr="00432438">
        <w:tblPrEx>
          <w:tblCellMar>
            <w:left w:w="108" w:type="dxa"/>
            <w:right w:w="108" w:type="dxa"/>
          </w:tblCellMar>
          <w:tblLook w:val="04A0" w:firstRow="1" w:lastRow="0" w:firstColumn="1" w:lastColumn="0" w:noHBand="0" w:noVBand="1"/>
        </w:tblPrEx>
        <w:trPr>
          <w:trHeight w:val="230"/>
          <w:jc w:val="center"/>
        </w:trPr>
        <w:tc>
          <w:tcPr>
            <w:tcW w:w="9782" w:type="dxa"/>
          </w:tcPr>
          <w:p w:rsidR="00F10A7E" w:rsidRDefault="00F10A7E" w:rsidP="00D04FE0">
            <w:pPr>
              <w:shd w:val="clear" w:color="auto" w:fill="FFFFFF"/>
              <w:spacing w:line="360" w:lineRule="auto"/>
              <w:jc w:val="both"/>
              <w:rPr>
                <w:rFonts w:ascii="Arial" w:hAnsi="Arial" w:cs="Arial"/>
              </w:rPr>
            </w:pPr>
            <w:r w:rsidRPr="00780731">
              <w:rPr>
                <w:rFonts w:ascii="Arial" w:hAnsi="Arial" w:cs="Arial"/>
                <w:b/>
              </w:rPr>
              <w:t xml:space="preserve">RESUMEN DE LA UNIDAD: </w:t>
            </w:r>
            <w:r w:rsidRPr="00780731">
              <w:rPr>
                <w:rFonts w:ascii="Arial" w:hAnsi="Arial" w:cs="Arial"/>
              </w:rPr>
              <w:t>Consta de una síntesis con los temas abordados en el transcurrir de la unidad de aprendizaje y con el cual se pretende facilitar la recapitulación de los saberes estudiados.</w:t>
            </w:r>
          </w:p>
          <w:p w:rsidR="00095196" w:rsidRPr="00780731" w:rsidRDefault="00095196" w:rsidP="00D04FE0">
            <w:pPr>
              <w:shd w:val="clear" w:color="auto" w:fill="FFFFFF"/>
              <w:spacing w:line="360" w:lineRule="auto"/>
              <w:jc w:val="both"/>
              <w:rPr>
                <w:rFonts w:ascii="Arial" w:hAnsi="Arial" w:cs="Arial"/>
              </w:rPr>
            </w:pPr>
          </w:p>
          <w:p w:rsidR="0071438A" w:rsidRPr="0071438A" w:rsidRDefault="00780731" w:rsidP="0071438A">
            <w:pPr>
              <w:shd w:val="clear" w:color="auto" w:fill="FFFFFF"/>
              <w:spacing w:line="288" w:lineRule="atLeast"/>
              <w:jc w:val="both"/>
              <w:rPr>
                <w:rFonts w:ascii="Arial" w:hAnsi="Arial" w:cs="Arial"/>
              </w:rPr>
            </w:pPr>
            <w:r w:rsidRPr="00780731">
              <w:rPr>
                <w:rFonts w:ascii="Arial" w:hAnsi="Arial" w:cs="Arial"/>
              </w:rPr>
              <w:t>En esta segunda unidad hemos</w:t>
            </w:r>
            <w:r w:rsidR="00095196">
              <w:rPr>
                <w:rFonts w:ascii="Arial" w:hAnsi="Arial" w:cs="Arial"/>
              </w:rPr>
              <w:t xml:space="preserve"> comprendido el significado de los documentos electrónicos, también hemos</w:t>
            </w:r>
            <w:r w:rsidRPr="00780731">
              <w:rPr>
                <w:rFonts w:ascii="Arial" w:hAnsi="Arial" w:cs="Arial"/>
              </w:rPr>
              <w:t xml:space="preserve"> estudiado las características que validan a los documentos electrónicos, los criterios que permiten clasificarlos y las diferencias existentes relación a los documentos tradicionales.</w:t>
            </w:r>
            <w:r w:rsidR="0071438A">
              <w:rPr>
                <w:rFonts w:ascii="Arial" w:hAnsi="Arial" w:cs="Arial"/>
              </w:rPr>
              <w:t xml:space="preserve"> En último lugar, la Ley General de Archivos, </w:t>
            </w:r>
            <w:r w:rsidR="0071438A" w:rsidRPr="0071438A">
              <w:rPr>
                <w:rFonts w:ascii="Arial" w:hAnsi="Arial" w:cs="Arial"/>
              </w:rPr>
              <w:t>propicia en las entidades la aplicación de nuevas tecnologías y soportes para la digitalización de documentos de archivos, como un medio de conservación de la información y sus sistemas de organización y preservación. Siempre trabajaran sujetos a los más rigurosos principios de ética profesional, Art 15 Constitución Política de Colombia.</w:t>
            </w:r>
          </w:p>
          <w:p w:rsidR="0071438A" w:rsidRDefault="0071438A" w:rsidP="0071438A">
            <w:pPr>
              <w:shd w:val="clear" w:color="auto" w:fill="FFFFFF"/>
              <w:spacing w:line="288" w:lineRule="atLeast"/>
              <w:jc w:val="both"/>
              <w:rPr>
                <w:rFonts w:ascii="Arial" w:hAnsi="Arial" w:cs="Arial"/>
                <w:sz w:val="24"/>
                <w:szCs w:val="24"/>
              </w:rPr>
            </w:pPr>
          </w:p>
          <w:p w:rsidR="00780731" w:rsidRPr="00780731" w:rsidRDefault="00780731" w:rsidP="00D04FE0">
            <w:pPr>
              <w:shd w:val="clear" w:color="auto" w:fill="FFFFFF"/>
              <w:spacing w:line="360" w:lineRule="auto"/>
              <w:jc w:val="both"/>
              <w:rPr>
                <w:rFonts w:ascii="Arial" w:hAnsi="Arial" w:cs="Arial"/>
              </w:rPr>
            </w:pPr>
          </w:p>
          <w:p w:rsidR="00780731" w:rsidRPr="00780731" w:rsidRDefault="00780731" w:rsidP="0071438A">
            <w:pPr>
              <w:shd w:val="clear" w:color="auto" w:fill="FFFFFF"/>
              <w:spacing w:line="360" w:lineRule="auto"/>
              <w:jc w:val="both"/>
              <w:rPr>
                <w:rFonts w:ascii="Arial" w:hAnsi="Arial" w:cs="Arial"/>
              </w:rPr>
            </w:pPr>
          </w:p>
        </w:tc>
      </w:tr>
      <w:tr w:rsidR="00F10A7E" w:rsidRPr="00BF0A7C" w:rsidTr="00432438">
        <w:tblPrEx>
          <w:tblCellMar>
            <w:left w:w="108" w:type="dxa"/>
            <w:right w:w="108" w:type="dxa"/>
          </w:tblCellMar>
          <w:tblLook w:val="04A0" w:firstRow="1" w:lastRow="0" w:firstColumn="1" w:lastColumn="0" w:noHBand="0" w:noVBand="1"/>
        </w:tblPrEx>
        <w:trPr>
          <w:trHeight w:val="1582"/>
          <w:jc w:val="center"/>
        </w:trPr>
        <w:tc>
          <w:tcPr>
            <w:tcW w:w="9782" w:type="dxa"/>
          </w:tcPr>
          <w:p w:rsidR="00F10A7E" w:rsidRPr="00BF0A7C" w:rsidRDefault="00F10A7E" w:rsidP="00D04FE0">
            <w:pPr>
              <w:shd w:val="clear" w:color="auto" w:fill="FFFFFF"/>
              <w:spacing w:line="360" w:lineRule="auto"/>
              <w:jc w:val="both"/>
              <w:rPr>
                <w:rFonts w:ascii="Arial" w:eastAsiaTheme="minorHAnsi" w:hAnsi="Arial" w:cs="Arial"/>
                <w:lang w:val="es-CO" w:eastAsia="en-US"/>
              </w:rPr>
            </w:pPr>
          </w:p>
          <w:p w:rsidR="00102A9F" w:rsidRPr="00BF0A7C" w:rsidRDefault="00102A9F" w:rsidP="00D04FE0">
            <w:pPr>
              <w:shd w:val="clear" w:color="auto" w:fill="FFFFFF"/>
              <w:spacing w:line="360" w:lineRule="auto"/>
              <w:jc w:val="both"/>
              <w:rPr>
                <w:rFonts w:ascii="Arial" w:eastAsiaTheme="minorHAnsi" w:hAnsi="Arial" w:cs="Arial"/>
                <w:b/>
                <w:lang w:val="es-CO" w:eastAsia="en-US"/>
              </w:rPr>
            </w:pPr>
            <w:r w:rsidRPr="00BF0A7C">
              <w:rPr>
                <w:rFonts w:ascii="Arial" w:eastAsiaTheme="minorHAnsi" w:hAnsi="Arial" w:cs="Arial"/>
                <w:b/>
                <w:lang w:val="es-CO" w:eastAsia="en-US"/>
              </w:rPr>
              <w:t xml:space="preserve">2.1. </w:t>
            </w:r>
            <w:r w:rsidR="00BF0A7C">
              <w:rPr>
                <w:rFonts w:ascii="Arial" w:eastAsiaTheme="minorHAnsi" w:hAnsi="Arial" w:cs="Arial"/>
                <w:b/>
                <w:lang w:val="es-CO" w:eastAsia="en-US"/>
              </w:rPr>
              <w:t>Definiciones</w:t>
            </w:r>
            <w:r w:rsidR="004606E1" w:rsidRPr="00BF0A7C">
              <w:rPr>
                <w:rFonts w:ascii="Arial" w:eastAsiaTheme="minorHAnsi" w:hAnsi="Arial" w:cs="Arial"/>
                <w:b/>
                <w:lang w:val="es-CO" w:eastAsia="en-US"/>
              </w:rPr>
              <w:t>,</w:t>
            </w:r>
            <w:r w:rsidRPr="00BF0A7C">
              <w:rPr>
                <w:rFonts w:ascii="Arial" w:eastAsiaTheme="minorHAnsi" w:hAnsi="Arial" w:cs="Arial"/>
                <w:b/>
                <w:lang w:val="es-CO" w:eastAsia="en-US"/>
              </w:rPr>
              <w:t xml:space="preserve"> </w:t>
            </w:r>
            <w:r w:rsidR="00DA2C97">
              <w:rPr>
                <w:rFonts w:ascii="Arial" w:eastAsiaTheme="minorHAnsi" w:hAnsi="Arial" w:cs="Arial"/>
                <w:b/>
                <w:lang w:val="es-CO" w:eastAsia="en-US"/>
              </w:rPr>
              <w:t>características y clasificación</w:t>
            </w:r>
          </w:p>
          <w:p w:rsidR="00A05089" w:rsidRPr="00BF0A7C" w:rsidRDefault="00A05089" w:rsidP="00D04FE0">
            <w:pPr>
              <w:shd w:val="clear" w:color="auto" w:fill="FFFFFF"/>
              <w:spacing w:line="360" w:lineRule="auto"/>
              <w:jc w:val="both"/>
              <w:rPr>
                <w:rFonts w:ascii="Arial" w:eastAsiaTheme="minorHAnsi" w:hAnsi="Arial" w:cs="Arial"/>
                <w:b/>
                <w:lang w:val="es-CO" w:eastAsia="en-US"/>
              </w:rPr>
            </w:pPr>
          </w:p>
          <w:p w:rsidR="00E7009A" w:rsidRDefault="00E7009A" w:rsidP="00D04FE0">
            <w:pPr>
              <w:shd w:val="clear" w:color="auto" w:fill="FFFFFF"/>
              <w:spacing w:line="360" w:lineRule="auto"/>
              <w:jc w:val="both"/>
              <w:rPr>
                <w:rFonts w:ascii="Arial" w:eastAsiaTheme="minorHAnsi" w:hAnsi="Arial" w:cs="Arial"/>
                <w:lang w:val="es-CO" w:eastAsia="en-US"/>
              </w:rPr>
            </w:pPr>
            <w:r w:rsidRPr="00BF0A7C">
              <w:rPr>
                <w:rFonts w:ascii="Arial" w:eastAsiaTheme="minorHAnsi" w:hAnsi="Arial" w:cs="Arial"/>
                <w:lang w:val="es-CO" w:eastAsia="en-US"/>
              </w:rPr>
              <w:t xml:space="preserve">El Comité de Documentos Electrónicos del CIA, define el </w:t>
            </w:r>
            <w:r w:rsidR="00544C3D" w:rsidRPr="00544C3D">
              <w:rPr>
                <w:rFonts w:ascii="Arial" w:eastAsiaTheme="minorHAnsi" w:hAnsi="Arial" w:cs="Arial"/>
                <w:b/>
                <w:i/>
                <w:lang w:val="es-CO" w:eastAsia="en-US"/>
              </w:rPr>
              <w:t>D</w:t>
            </w:r>
            <w:r w:rsidRPr="00BF0A7C">
              <w:rPr>
                <w:rFonts w:ascii="Arial" w:eastAsiaTheme="minorHAnsi" w:hAnsi="Arial" w:cs="Arial"/>
                <w:b/>
                <w:i/>
                <w:lang w:val="es-CO" w:eastAsia="en-US"/>
              </w:rPr>
              <w:t>ocumento</w:t>
            </w:r>
            <w:r w:rsidRPr="00BF0A7C">
              <w:rPr>
                <w:rFonts w:ascii="Arial" w:eastAsiaTheme="minorHAnsi" w:hAnsi="Arial" w:cs="Arial"/>
                <w:lang w:val="es-CO" w:eastAsia="en-US"/>
              </w:rPr>
              <w:t xml:space="preserve"> como </w:t>
            </w:r>
            <w:r w:rsidR="003C1C82" w:rsidRPr="00BF0A7C">
              <w:rPr>
                <w:rFonts w:ascii="Arial" w:eastAsiaTheme="minorHAnsi" w:hAnsi="Arial" w:cs="Arial"/>
                <w:lang w:val="es-CO" w:eastAsia="en-US"/>
              </w:rPr>
              <w:t>la Información</w:t>
            </w:r>
            <w:r w:rsidR="00102A9F" w:rsidRPr="00BF0A7C">
              <w:rPr>
                <w:rFonts w:ascii="Arial" w:eastAsiaTheme="minorHAnsi" w:hAnsi="Arial" w:cs="Arial"/>
                <w:lang w:val="es-CO" w:eastAsia="en-US"/>
              </w:rPr>
              <w:t xml:space="preserve"> registrada producida o recibida en la iniciación, desarrollo o finalización de una actividad institucional o individual y que consta de contenido, contexto y estructura suficiente para proporcionar prueba de la actividad</w:t>
            </w:r>
            <w:r w:rsidRPr="00BF0A7C">
              <w:rPr>
                <w:rFonts w:ascii="Arial" w:eastAsiaTheme="minorHAnsi" w:hAnsi="Arial" w:cs="Arial"/>
                <w:lang w:val="es-CO" w:eastAsia="en-US"/>
              </w:rPr>
              <w:t xml:space="preserve"> (International Council </w:t>
            </w:r>
            <w:proofErr w:type="spellStart"/>
            <w:r w:rsidRPr="00BF0A7C">
              <w:rPr>
                <w:rFonts w:ascii="Arial" w:eastAsiaTheme="minorHAnsi" w:hAnsi="Arial" w:cs="Arial"/>
                <w:lang w:val="es-CO" w:eastAsia="en-US"/>
              </w:rPr>
              <w:t>on</w:t>
            </w:r>
            <w:proofErr w:type="spellEnd"/>
            <w:r w:rsidRPr="00BF0A7C">
              <w:rPr>
                <w:rFonts w:ascii="Arial" w:eastAsiaTheme="minorHAnsi" w:hAnsi="Arial" w:cs="Arial"/>
                <w:lang w:val="es-CO" w:eastAsia="en-US"/>
              </w:rPr>
              <w:t xml:space="preserve"> Archives, 1997)</w:t>
            </w:r>
            <w:r w:rsidR="00102A9F" w:rsidRPr="00BF0A7C">
              <w:rPr>
                <w:rFonts w:ascii="Arial" w:eastAsiaTheme="minorHAnsi" w:hAnsi="Arial" w:cs="Arial"/>
                <w:lang w:val="es-CO" w:eastAsia="en-US"/>
              </w:rPr>
              <w:t xml:space="preserve"> </w:t>
            </w:r>
          </w:p>
          <w:p w:rsidR="0095248A" w:rsidRPr="00BF0A7C" w:rsidRDefault="0095248A" w:rsidP="00D04FE0">
            <w:pPr>
              <w:shd w:val="clear" w:color="auto" w:fill="FFFFFF"/>
              <w:spacing w:line="360" w:lineRule="auto"/>
              <w:jc w:val="both"/>
              <w:rPr>
                <w:rFonts w:ascii="Arial" w:eastAsiaTheme="minorHAnsi" w:hAnsi="Arial" w:cs="Arial"/>
                <w:lang w:val="es-CO" w:eastAsia="en-US"/>
              </w:rPr>
            </w:pPr>
          </w:p>
          <w:p w:rsidR="00A05089" w:rsidRPr="00BF0A7C" w:rsidRDefault="00F128C1" w:rsidP="00D04FE0">
            <w:pPr>
              <w:shd w:val="clear" w:color="auto" w:fill="FFFFFF"/>
              <w:spacing w:line="360" w:lineRule="auto"/>
              <w:jc w:val="both"/>
              <w:rPr>
                <w:rFonts w:ascii="Arial" w:eastAsiaTheme="minorHAnsi" w:hAnsi="Arial" w:cs="Arial"/>
                <w:lang w:val="es-CO" w:eastAsia="en-US"/>
              </w:rPr>
            </w:pPr>
            <w:r w:rsidRPr="00BF0A7C">
              <w:rPr>
                <w:rFonts w:ascii="Arial" w:eastAsiaTheme="minorHAnsi" w:hAnsi="Arial" w:cs="Arial"/>
                <w:lang w:val="es-CO" w:eastAsia="en-US"/>
              </w:rPr>
              <w:t xml:space="preserve">El </w:t>
            </w:r>
            <w:r w:rsidR="0095248A">
              <w:rPr>
                <w:rFonts w:ascii="Arial" w:eastAsiaTheme="minorHAnsi" w:hAnsi="Arial" w:cs="Arial"/>
                <w:b/>
                <w:i/>
                <w:lang w:val="es-CO" w:eastAsia="en-US"/>
              </w:rPr>
              <w:t>D</w:t>
            </w:r>
            <w:r w:rsidRPr="00BF0A7C">
              <w:rPr>
                <w:rFonts w:ascii="Arial" w:eastAsiaTheme="minorHAnsi" w:hAnsi="Arial" w:cs="Arial"/>
                <w:b/>
                <w:i/>
                <w:lang w:val="es-CO" w:eastAsia="en-US"/>
              </w:rPr>
              <w:t xml:space="preserve">ocumento </w:t>
            </w:r>
            <w:r w:rsidR="0095248A">
              <w:rPr>
                <w:rFonts w:ascii="Arial" w:eastAsiaTheme="minorHAnsi" w:hAnsi="Arial" w:cs="Arial"/>
                <w:b/>
                <w:i/>
                <w:lang w:val="es-CO" w:eastAsia="en-US"/>
              </w:rPr>
              <w:t>E</w:t>
            </w:r>
            <w:r w:rsidRPr="00BF0A7C">
              <w:rPr>
                <w:rFonts w:ascii="Arial" w:eastAsiaTheme="minorHAnsi" w:hAnsi="Arial" w:cs="Arial"/>
                <w:b/>
                <w:i/>
                <w:lang w:val="es-CO" w:eastAsia="en-US"/>
              </w:rPr>
              <w:t>lectrónico</w:t>
            </w:r>
            <w:r w:rsidRPr="00BF0A7C">
              <w:rPr>
                <w:rFonts w:ascii="Arial" w:eastAsiaTheme="minorHAnsi" w:hAnsi="Arial" w:cs="Arial"/>
                <w:lang w:val="es-CO" w:eastAsia="en-US"/>
              </w:rPr>
              <w:t xml:space="preserve"> es la información generada, enviada, recibida, almacenada o comunicada por medios electrónicos, ópticos o similares (</w:t>
            </w:r>
            <w:r w:rsidRPr="00BF0A7C">
              <w:rPr>
                <w:rFonts w:ascii="Arial" w:hAnsi="Arial" w:cs="Arial"/>
              </w:rPr>
              <w:t>Congreso de Colombia. Ley 527 de 2009. Artículo 2°</w:t>
            </w:r>
            <w:r w:rsidRPr="00BF0A7C">
              <w:rPr>
                <w:rFonts w:ascii="Arial" w:eastAsiaTheme="minorHAnsi" w:hAnsi="Arial" w:cs="Arial"/>
                <w:lang w:val="es-CO" w:eastAsia="en-US"/>
              </w:rPr>
              <w:t>)</w:t>
            </w:r>
          </w:p>
          <w:p w:rsidR="00B33EA3" w:rsidRPr="00BF0A7C" w:rsidRDefault="00B33EA3" w:rsidP="00D04FE0">
            <w:pPr>
              <w:shd w:val="clear" w:color="auto" w:fill="FFFFFF"/>
              <w:spacing w:line="360" w:lineRule="auto"/>
              <w:jc w:val="both"/>
              <w:rPr>
                <w:rFonts w:ascii="Arial" w:eastAsiaTheme="minorHAnsi" w:hAnsi="Arial" w:cs="Arial"/>
                <w:lang w:val="es-CO" w:eastAsia="en-US"/>
              </w:rPr>
            </w:pPr>
          </w:p>
          <w:p w:rsidR="00397576" w:rsidRDefault="00B33EA3" w:rsidP="00D04FE0">
            <w:pPr>
              <w:shd w:val="clear" w:color="auto" w:fill="FFFFFF"/>
              <w:spacing w:line="360" w:lineRule="auto"/>
              <w:jc w:val="both"/>
              <w:rPr>
                <w:rFonts w:ascii="Arial" w:hAnsi="Arial" w:cs="Arial"/>
              </w:rPr>
            </w:pPr>
            <w:r w:rsidRPr="00BF0A7C">
              <w:rPr>
                <w:rFonts w:ascii="Arial" w:eastAsiaTheme="minorHAnsi" w:hAnsi="Arial" w:cs="Arial"/>
              </w:rPr>
              <w:t xml:space="preserve">El </w:t>
            </w:r>
            <w:r w:rsidR="00ED2EEE" w:rsidRPr="00BF0A7C">
              <w:rPr>
                <w:rFonts w:ascii="Arial" w:eastAsiaTheme="minorHAnsi" w:hAnsi="Arial" w:cs="Arial"/>
                <w:b/>
                <w:i/>
              </w:rPr>
              <w:t>Documento Electrónico</w:t>
            </w:r>
            <w:r w:rsidRPr="00BF0A7C">
              <w:rPr>
                <w:rFonts w:ascii="Arial" w:eastAsiaTheme="minorHAnsi" w:hAnsi="Arial" w:cs="Arial"/>
                <w:b/>
                <w:i/>
              </w:rPr>
              <w:t xml:space="preserve"> de Archivo</w:t>
            </w:r>
            <w:r w:rsidRPr="00BF0A7C">
              <w:rPr>
                <w:rFonts w:ascii="Arial" w:eastAsiaTheme="minorHAnsi" w:hAnsi="Arial" w:cs="Arial"/>
              </w:rPr>
              <w:t xml:space="preserve"> es definido por el Archivo General de la Nación </w:t>
            </w:r>
            <w:r w:rsidR="0004345C" w:rsidRPr="00BF0A7C">
              <w:rPr>
                <w:rFonts w:ascii="Arial" w:eastAsiaTheme="minorHAnsi" w:hAnsi="Arial" w:cs="Arial"/>
              </w:rPr>
              <w:t>(2001</w:t>
            </w:r>
            <w:r w:rsidRPr="00BF0A7C">
              <w:rPr>
                <w:rFonts w:ascii="Arial" w:eastAsiaTheme="minorHAnsi" w:hAnsi="Arial" w:cs="Arial"/>
              </w:rPr>
              <w:t xml:space="preserve">, Acuerdo N° 60) como el </w:t>
            </w:r>
            <w:r w:rsidR="0004345C" w:rsidRPr="00BF0A7C">
              <w:rPr>
                <w:rFonts w:ascii="Arial" w:eastAsiaTheme="minorHAnsi" w:hAnsi="Arial" w:cs="Arial"/>
              </w:rPr>
              <w:t>registro de información generada, almacenada y comunicada por medios electrónicos, que permanece en estos medios durante su ciclo vital; es producida por una persona o entidad en razón de sus actividades y debe ser tratada conforme a los principios y procesos archivísticos.</w:t>
            </w:r>
            <w:r w:rsidR="00397576" w:rsidRPr="00BF0A7C">
              <w:rPr>
                <w:rFonts w:ascii="Arial" w:eastAsiaTheme="minorHAnsi" w:hAnsi="Arial" w:cs="Arial"/>
              </w:rPr>
              <w:t xml:space="preserve"> Según </w:t>
            </w:r>
            <w:r w:rsidR="00397576" w:rsidRPr="00BF0A7C">
              <w:rPr>
                <w:rFonts w:ascii="Arial" w:hAnsi="Arial" w:cs="Arial"/>
              </w:rPr>
              <w:t xml:space="preserve">Cruz Mundet (2003) la </w:t>
            </w:r>
            <w:r w:rsidR="00BC12B2">
              <w:rPr>
                <w:rFonts w:ascii="Arial" w:hAnsi="Arial" w:cs="Arial"/>
              </w:rPr>
              <w:t>misión</w:t>
            </w:r>
            <w:r w:rsidR="00397576" w:rsidRPr="00BF0A7C">
              <w:rPr>
                <w:rFonts w:ascii="Arial" w:hAnsi="Arial" w:cs="Arial"/>
              </w:rPr>
              <w:t xml:space="preserve"> de los documentos</w:t>
            </w:r>
            <w:r w:rsidR="00BC12B2">
              <w:rPr>
                <w:rFonts w:ascii="Arial" w:hAnsi="Arial" w:cs="Arial"/>
              </w:rPr>
              <w:t xml:space="preserve"> en formato</w:t>
            </w:r>
            <w:r w:rsidR="00397576" w:rsidRPr="00BF0A7C">
              <w:rPr>
                <w:rFonts w:ascii="Arial" w:hAnsi="Arial" w:cs="Arial"/>
              </w:rPr>
              <w:t xml:space="preserve"> electrónico, al contrario de los documentos en formato papel, radica en la naturaleza de los mismos, que han sido creados, utilizados y conservados en entornos tecnológicos.</w:t>
            </w:r>
          </w:p>
          <w:p w:rsidR="00DA2C97" w:rsidRPr="00BF0A7C" w:rsidRDefault="00DA2C97" w:rsidP="00D04FE0">
            <w:pPr>
              <w:shd w:val="clear" w:color="auto" w:fill="FFFFFF"/>
              <w:spacing w:line="360" w:lineRule="auto"/>
              <w:jc w:val="both"/>
              <w:rPr>
                <w:rFonts w:ascii="Arial" w:hAnsi="Arial" w:cs="Arial"/>
              </w:rPr>
            </w:pPr>
          </w:p>
          <w:p w:rsidR="00862BC5" w:rsidRPr="00BF0A7C" w:rsidRDefault="00862BC5" w:rsidP="00D04FE0">
            <w:pPr>
              <w:shd w:val="clear" w:color="auto" w:fill="FFFFFF"/>
              <w:spacing w:line="360" w:lineRule="auto"/>
              <w:jc w:val="both"/>
              <w:rPr>
                <w:rFonts w:ascii="Arial" w:eastAsiaTheme="minorHAnsi" w:hAnsi="Arial" w:cs="Arial"/>
                <w:lang w:val="es-CO" w:eastAsia="en-US"/>
              </w:rPr>
            </w:pPr>
            <w:r w:rsidRPr="00BF0A7C">
              <w:rPr>
                <w:rFonts w:ascii="Arial" w:eastAsiaTheme="minorHAnsi" w:hAnsi="Arial" w:cs="Arial"/>
                <w:lang w:val="es-CO" w:eastAsia="en-US"/>
              </w:rPr>
              <w:t>Un d</w:t>
            </w:r>
            <w:r w:rsidR="00540593" w:rsidRPr="00BF0A7C">
              <w:rPr>
                <w:rFonts w:ascii="Arial" w:eastAsiaTheme="minorHAnsi" w:hAnsi="Arial" w:cs="Arial"/>
                <w:lang w:val="es-CO" w:eastAsia="en-US"/>
              </w:rPr>
              <w:t>ocumento electrónico contiene</w:t>
            </w:r>
            <w:r w:rsidRPr="00BF0A7C">
              <w:rPr>
                <w:rFonts w:ascii="Arial" w:eastAsiaTheme="minorHAnsi" w:hAnsi="Arial" w:cs="Arial"/>
                <w:lang w:val="es-CO" w:eastAsia="en-US"/>
              </w:rPr>
              <w:t xml:space="preserve"> dos tipos principales de información</w:t>
            </w:r>
            <w:r w:rsidR="000B3915" w:rsidRPr="00BF0A7C">
              <w:rPr>
                <w:rFonts w:ascii="Arial" w:eastAsiaTheme="minorHAnsi" w:hAnsi="Arial" w:cs="Arial"/>
                <w:lang w:val="es-CO" w:eastAsia="en-US"/>
              </w:rPr>
              <w:t xml:space="preserve"> ((</w:t>
            </w:r>
            <w:proofErr w:type="spellStart"/>
            <w:r w:rsidR="000B3915" w:rsidRPr="00BF0A7C">
              <w:rPr>
                <w:rFonts w:ascii="Arial" w:eastAsiaTheme="minorHAnsi" w:hAnsi="Arial" w:cs="Arial"/>
                <w:lang w:val="es-CO" w:eastAsia="en-US"/>
              </w:rPr>
              <w:t>Public</w:t>
            </w:r>
            <w:proofErr w:type="spellEnd"/>
            <w:r w:rsidR="000B3915" w:rsidRPr="00BF0A7C">
              <w:rPr>
                <w:rFonts w:ascii="Arial" w:eastAsiaTheme="minorHAnsi" w:hAnsi="Arial" w:cs="Arial"/>
                <w:lang w:val="es-CO" w:eastAsia="en-US"/>
              </w:rPr>
              <w:t xml:space="preserve"> Record Office, 1999, 40-41)</w:t>
            </w:r>
            <w:r w:rsidRPr="00BF0A7C">
              <w:rPr>
                <w:rFonts w:ascii="Arial" w:eastAsiaTheme="minorHAnsi" w:hAnsi="Arial" w:cs="Arial"/>
                <w:lang w:val="es-CO" w:eastAsia="en-US"/>
              </w:rPr>
              <w:t xml:space="preserve">: </w:t>
            </w:r>
          </w:p>
          <w:p w:rsidR="00862BC5" w:rsidRPr="00BF0A7C" w:rsidRDefault="00862BC5" w:rsidP="00D04FE0">
            <w:pPr>
              <w:pStyle w:val="Prrafodelista"/>
              <w:numPr>
                <w:ilvl w:val="0"/>
                <w:numId w:val="2"/>
              </w:numPr>
              <w:shd w:val="clear" w:color="auto" w:fill="FFFFFF"/>
              <w:spacing w:line="360" w:lineRule="auto"/>
              <w:jc w:val="both"/>
              <w:rPr>
                <w:rFonts w:ascii="Arial" w:hAnsi="Arial" w:cs="Arial"/>
                <w:sz w:val="20"/>
                <w:szCs w:val="20"/>
              </w:rPr>
            </w:pPr>
            <w:r w:rsidRPr="00BF0A7C">
              <w:rPr>
                <w:rFonts w:ascii="Arial" w:hAnsi="Arial" w:cs="Arial"/>
                <w:sz w:val="20"/>
                <w:szCs w:val="20"/>
              </w:rPr>
              <w:t xml:space="preserve">El contenido del documento y su estructura interna. </w:t>
            </w:r>
          </w:p>
          <w:p w:rsidR="00862BC5" w:rsidRPr="00BF0A7C" w:rsidRDefault="00862BC5" w:rsidP="00D04FE0">
            <w:pPr>
              <w:pStyle w:val="Prrafodelista"/>
              <w:numPr>
                <w:ilvl w:val="0"/>
                <w:numId w:val="2"/>
              </w:numPr>
              <w:shd w:val="clear" w:color="auto" w:fill="FFFFFF"/>
              <w:spacing w:line="360" w:lineRule="auto"/>
              <w:jc w:val="both"/>
              <w:rPr>
                <w:rFonts w:ascii="Arial" w:hAnsi="Arial" w:cs="Arial"/>
                <w:sz w:val="20"/>
                <w:szCs w:val="20"/>
              </w:rPr>
            </w:pPr>
            <w:r w:rsidRPr="00BF0A7C">
              <w:rPr>
                <w:rFonts w:ascii="Arial" w:hAnsi="Arial" w:cs="Arial"/>
                <w:sz w:val="20"/>
                <w:szCs w:val="20"/>
              </w:rPr>
              <w:t>Los metadatos que describen el documento y todas sus partes constituyentes.</w:t>
            </w:r>
          </w:p>
          <w:p w:rsidR="00540593" w:rsidRPr="00BF0A7C" w:rsidRDefault="004F42A1" w:rsidP="00D04FE0">
            <w:pPr>
              <w:shd w:val="clear" w:color="auto" w:fill="FFFFFF"/>
              <w:spacing w:line="360" w:lineRule="auto"/>
              <w:jc w:val="both"/>
              <w:rPr>
                <w:rFonts w:ascii="Arial" w:hAnsi="Arial" w:cs="Arial"/>
              </w:rPr>
            </w:pPr>
            <w:r w:rsidRPr="00BF0A7C">
              <w:rPr>
                <w:rFonts w:ascii="Arial" w:hAnsi="Arial" w:cs="Arial"/>
              </w:rPr>
              <w:t>Los documentos electrónicos se pueden clasificar según una serie de criterios:</w:t>
            </w:r>
          </w:p>
          <w:p w:rsidR="00540593" w:rsidRPr="00BF0A7C" w:rsidRDefault="00540593" w:rsidP="00D04FE0">
            <w:pPr>
              <w:pStyle w:val="Prrafodelista"/>
              <w:numPr>
                <w:ilvl w:val="0"/>
                <w:numId w:val="2"/>
              </w:numPr>
              <w:shd w:val="clear" w:color="auto" w:fill="FFFFFF"/>
              <w:spacing w:line="360" w:lineRule="auto"/>
              <w:jc w:val="both"/>
              <w:rPr>
                <w:rFonts w:ascii="Arial" w:hAnsi="Arial" w:cs="Arial"/>
                <w:sz w:val="20"/>
                <w:szCs w:val="20"/>
              </w:rPr>
            </w:pPr>
            <w:r w:rsidRPr="00BF0A7C">
              <w:rPr>
                <w:rFonts w:ascii="Arial" w:hAnsi="Arial" w:cs="Arial"/>
                <w:sz w:val="20"/>
                <w:szCs w:val="20"/>
              </w:rPr>
              <w:t>Según su origen: generados por la administración o por organizaciones, empresas o individuos.</w:t>
            </w:r>
          </w:p>
          <w:p w:rsidR="00540593" w:rsidRPr="00BF0A7C" w:rsidRDefault="00540593" w:rsidP="00D04FE0">
            <w:pPr>
              <w:pStyle w:val="Prrafodelista"/>
              <w:numPr>
                <w:ilvl w:val="0"/>
                <w:numId w:val="2"/>
              </w:numPr>
              <w:shd w:val="clear" w:color="auto" w:fill="FFFFFF"/>
              <w:spacing w:line="360" w:lineRule="auto"/>
              <w:jc w:val="both"/>
              <w:rPr>
                <w:rFonts w:ascii="Arial" w:hAnsi="Arial" w:cs="Arial"/>
                <w:sz w:val="20"/>
                <w:szCs w:val="20"/>
              </w:rPr>
            </w:pPr>
            <w:r w:rsidRPr="00BF0A7C">
              <w:rPr>
                <w:rFonts w:ascii="Arial" w:hAnsi="Arial" w:cs="Arial"/>
                <w:sz w:val="20"/>
                <w:szCs w:val="20"/>
              </w:rPr>
              <w:t xml:space="preserve">Según su forma de creación: documentos inicialmente electrónicos, fueron generados en modo electrónico y permanecen en este mismo formato </w:t>
            </w:r>
            <w:r w:rsidR="00A2562A">
              <w:rPr>
                <w:rFonts w:ascii="Arial" w:hAnsi="Arial" w:cs="Arial"/>
                <w:sz w:val="20"/>
                <w:szCs w:val="20"/>
              </w:rPr>
              <w:t>durante</w:t>
            </w:r>
            <w:r w:rsidRPr="00BF0A7C">
              <w:rPr>
                <w:rFonts w:ascii="Arial" w:hAnsi="Arial" w:cs="Arial"/>
                <w:sz w:val="20"/>
                <w:szCs w:val="20"/>
              </w:rPr>
              <w:t xml:space="preserve"> su ciclo de vida, y los documentos digitalizados, nativamente eran documentos en formato </w:t>
            </w:r>
            <w:r w:rsidR="00F31C7D" w:rsidRPr="00BF0A7C">
              <w:rPr>
                <w:rFonts w:ascii="Arial" w:hAnsi="Arial" w:cs="Arial"/>
                <w:sz w:val="20"/>
                <w:szCs w:val="20"/>
              </w:rPr>
              <w:t>papel se</w:t>
            </w:r>
            <w:r w:rsidRPr="00BF0A7C">
              <w:rPr>
                <w:rFonts w:ascii="Arial" w:hAnsi="Arial" w:cs="Arial"/>
                <w:sz w:val="20"/>
                <w:szCs w:val="20"/>
              </w:rPr>
              <w:t xml:space="preserve"> convierten en </w:t>
            </w:r>
            <w:r w:rsidR="00F31C7D" w:rsidRPr="00BF0A7C">
              <w:rPr>
                <w:rFonts w:ascii="Arial" w:hAnsi="Arial" w:cs="Arial"/>
                <w:sz w:val="20"/>
                <w:szCs w:val="20"/>
              </w:rPr>
              <w:t>formato</w:t>
            </w:r>
            <w:r w:rsidRPr="00BF0A7C">
              <w:rPr>
                <w:rFonts w:ascii="Arial" w:hAnsi="Arial" w:cs="Arial"/>
                <w:sz w:val="20"/>
                <w:szCs w:val="20"/>
              </w:rPr>
              <w:t xml:space="preserve"> electrónico a través de su digitalización.</w:t>
            </w:r>
          </w:p>
          <w:p w:rsidR="00540593" w:rsidRPr="00BF0A7C" w:rsidRDefault="00540593" w:rsidP="00D04FE0">
            <w:pPr>
              <w:pStyle w:val="Prrafodelista"/>
              <w:numPr>
                <w:ilvl w:val="0"/>
                <w:numId w:val="2"/>
              </w:numPr>
              <w:shd w:val="clear" w:color="auto" w:fill="FFFFFF"/>
              <w:spacing w:line="360" w:lineRule="auto"/>
              <w:jc w:val="both"/>
              <w:rPr>
                <w:rFonts w:ascii="Arial" w:hAnsi="Arial" w:cs="Arial"/>
                <w:sz w:val="20"/>
                <w:szCs w:val="20"/>
              </w:rPr>
            </w:pPr>
            <w:r w:rsidRPr="00BF0A7C">
              <w:rPr>
                <w:rFonts w:ascii="Arial" w:hAnsi="Arial" w:cs="Arial"/>
                <w:sz w:val="20"/>
                <w:szCs w:val="20"/>
              </w:rPr>
              <w:t xml:space="preserve">Según su formato y forma: </w:t>
            </w:r>
            <w:r w:rsidR="00F31C7D" w:rsidRPr="00BF0A7C">
              <w:rPr>
                <w:rFonts w:ascii="Arial" w:hAnsi="Arial" w:cs="Arial"/>
                <w:sz w:val="20"/>
                <w:szCs w:val="20"/>
              </w:rPr>
              <w:t xml:space="preserve"> correos electrónicos, imágenes, documentos audiovisuales, mensajes de datos, bases de datos, documentos ofimáticos, videos, documentos cartográficos, audios, etc.</w:t>
            </w:r>
          </w:p>
          <w:p w:rsidR="008C6554" w:rsidRDefault="00970666" w:rsidP="00D04FE0">
            <w:pPr>
              <w:shd w:val="clear" w:color="auto" w:fill="FFFFFF"/>
              <w:spacing w:line="360" w:lineRule="auto"/>
              <w:jc w:val="both"/>
              <w:rPr>
                <w:rFonts w:ascii="Arial" w:eastAsiaTheme="minorHAnsi" w:hAnsi="Arial" w:cs="Arial"/>
                <w:lang w:val="es-CO" w:eastAsia="en-US"/>
              </w:rPr>
            </w:pPr>
            <w:r w:rsidRPr="00BF0A7C">
              <w:rPr>
                <w:rFonts w:ascii="Arial" w:eastAsiaTheme="minorHAnsi" w:hAnsi="Arial" w:cs="Arial"/>
                <w:lang w:val="es-CO" w:eastAsia="en-US"/>
              </w:rPr>
              <w:t xml:space="preserve">Los documentos electrónicos deben poseer una serie de </w:t>
            </w:r>
            <w:r w:rsidRPr="00BF0A7C">
              <w:rPr>
                <w:rFonts w:ascii="Arial" w:eastAsiaTheme="minorHAnsi" w:hAnsi="Arial" w:cs="Arial"/>
                <w:b/>
                <w:i/>
                <w:lang w:val="es-CO" w:eastAsia="en-US"/>
              </w:rPr>
              <w:t>características</w:t>
            </w:r>
            <w:r w:rsidRPr="00BF0A7C">
              <w:rPr>
                <w:rFonts w:ascii="Arial" w:eastAsiaTheme="minorHAnsi" w:hAnsi="Arial" w:cs="Arial"/>
                <w:lang w:val="es-CO" w:eastAsia="en-US"/>
              </w:rPr>
              <w:t xml:space="preserve"> como requisito de apoyo a la gestión de las organizaciones y como elementos de prueba (Norma NTC/ISO 15489-1):</w:t>
            </w:r>
          </w:p>
          <w:p w:rsidR="0095248A" w:rsidRPr="00BF0A7C" w:rsidRDefault="0095248A" w:rsidP="00D04FE0">
            <w:pPr>
              <w:shd w:val="clear" w:color="auto" w:fill="FFFFFF"/>
              <w:spacing w:line="360" w:lineRule="auto"/>
              <w:jc w:val="both"/>
              <w:rPr>
                <w:rFonts w:ascii="Arial" w:eastAsiaTheme="minorHAnsi" w:hAnsi="Arial" w:cs="Arial"/>
                <w:lang w:val="es-CO" w:eastAsia="en-US"/>
              </w:rPr>
            </w:pPr>
          </w:p>
          <w:p w:rsidR="006F754B" w:rsidRDefault="006F754B" w:rsidP="00D04FE0">
            <w:pPr>
              <w:pStyle w:val="Prrafodelista"/>
              <w:numPr>
                <w:ilvl w:val="0"/>
                <w:numId w:val="2"/>
              </w:numPr>
              <w:shd w:val="clear" w:color="auto" w:fill="FFFFFF"/>
              <w:spacing w:line="360" w:lineRule="auto"/>
              <w:jc w:val="both"/>
              <w:rPr>
                <w:rFonts w:ascii="Arial" w:hAnsi="Arial" w:cs="Arial"/>
                <w:sz w:val="20"/>
                <w:szCs w:val="20"/>
              </w:rPr>
            </w:pPr>
            <w:r w:rsidRPr="00BF0A7C">
              <w:rPr>
                <w:rFonts w:ascii="Arial" w:hAnsi="Arial" w:cs="Arial"/>
                <w:i/>
                <w:sz w:val="20"/>
                <w:szCs w:val="20"/>
              </w:rPr>
              <w:t xml:space="preserve">Autenticidad: </w:t>
            </w:r>
            <w:r w:rsidRPr="00BF0A7C">
              <w:rPr>
                <w:rFonts w:ascii="Arial" w:hAnsi="Arial" w:cs="Arial"/>
                <w:sz w:val="20"/>
                <w:szCs w:val="20"/>
              </w:rPr>
              <w:t xml:space="preserve">evidencia que un documento es con certeza lo que afirma ser, </w:t>
            </w:r>
            <w:r w:rsidR="00A2562A">
              <w:rPr>
                <w:rFonts w:ascii="Arial" w:hAnsi="Arial" w:cs="Arial"/>
                <w:sz w:val="20"/>
                <w:szCs w:val="20"/>
              </w:rPr>
              <w:t xml:space="preserve">generado </w:t>
            </w:r>
            <w:r w:rsidRPr="00BF0A7C">
              <w:rPr>
                <w:rFonts w:ascii="Arial" w:hAnsi="Arial" w:cs="Arial"/>
                <w:sz w:val="20"/>
                <w:szCs w:val="20"/>
              </w:rPr>
              <w:t xml:space="preserve">por la persona que afirma </w:t>
            </w:r>
            <w:r w:rsidR="00A2562A">
              <w:rPr>
                <w:rFonts w:ascii="Arial" w:hAnsi="Arial" w:cs="Arial"/>
                <w:sz w:val="20"/>
                <w:szCs w:val="20"/>
              </w:rPr>
              <w:t>haberlo creado</w:t>
            </w:r>
            <w:r w:rsidRPr="00BF0A7C">
              <w:rPr>
                <w:rFonts w:ascii="Arial" w:hAnsi="Arial" w:cs="Arial"/>
                <w:sz w:val="20"/>
                <w:szCs w:val="20"/>
              </w:rPr>
              <w:t xml:space="preserve"> y enviado en el momento en el que se evidencia hacerse enviado. Las </w:t>
            </w:r>
            <w:r w:rsidRPr="00BF0A7C">
              <w:rPr>
                <w:rFonts w:ascii="Arial" w:hAnsi="Arial" w:cs="Arial"/>
                <w:sz w:val="20"/>
                <w:szCs w:val="20"/>
              </w:rPr>
              <w:lastRenderedPageBreak/>
              <w:t xml:space="preserve">organizaciones deben implantar procedimientos y políticas que </w:t>
            </w:r>
            <w:r w:rsidR="00A2562A">
              <w:rPr>
                <w:rFonts w:ascii="Arial" w:hAnsi="Arial" w:cs="Arial"/>
                <w:sz w:val="20"/>
                <w:szCs w:val="20"/>
              </w:rPr>
              <w:t xml:space="preserve">garanticen </w:t>
            </w:r>
            <w:r w:rsidRPr="00BF0A7C">
              <w:rPr>
                <w:rFonts w:ascii="Arial" w:hAnsi="Arial" w:cs="Arial"/>
                <w:sz w:val="20"/>
                <w:szCs w:val="20"/>
              </w:rPr>
              <w:t>la autenticidad de los documentos.</w:t>
            </w:r>
          </w:p>
          <w:p w:rsidR="0095248A" w:rsidRPr="00BF0A7C" w:rsidRDefault="0095248A" w:rsidP="00D04FE0">
            <w:pPr>
              <w:pStyle w:val="Prrafodelista"/>
              <w:shd w:val="clear" w:color="auto" w:fill="FFFFFF"/>
              <w:spacing w:line="360" w:lineRule="auto"/>
              <w:jc w:val="both"/>
              <w:rPr>
                <w:rFonts w:ascii="Arial" w:hAnsi="Arial" w:cs="Arial"/>
                <w:sz w:val="20"/>
                <w:szCs w:val="20"/>
              </w:rPr>
            </w:pPr>
          </w:p>
          <w:p w:rsidR="006F754B" w:rsidRDefault="006F754B" w:rsidP="00D04FE0">
            <w:pPr>
              <w:pStyle w:val="Prrafodelista"/>
              <w:numPr>
                <w:ilvl w:val="0"/>
                <w:numId w:val="2"/>
              </w:numPr>
              <w:shd w:val="clear" w:color="auto" w:fill="FFFFFF"/>
              <w:spacing w:line="360" w:lineRule="auto"/>
              <w:jc w:val="both"/>
              <w:rPr>
                <w:rFonts w:ascii="Arial" w:hAnsi="Arial" w:cs="Arial"/>
                <w:sz w:val="20"/>
                <w:szCs w:val="20"/>
              </w:rPr>
            </w:pPr>
            <w:r w:rsidRPr="00BF0A7C">
              <w:rPr>
                <w:rFonts w:ascii="Arial" w:hAnsi="Arial" w:cs="Arial"/>
                <w:i/>
                <w:sz w:val="20"/>
                <w:szCs w:val="20"/>
              </w:rPr>
              <w:t>Integridad</w:t>
            </w:r>
            <w:r w:rsidRPr="00BF0A7C">
              <w:rPr>
                <w:rFonts w:ascii="Arial" w:hAnsi="Arial" w:cs="Arial"/>
                <w:sz w:val="20"/>
                <w:szCs w:val="20"/>
              </w:rPr>
              <w:t>: evidencia que el documento no ha sido adulterado y se mantiene completo. Las organizaciones con las políticas y procedimientos deben dejar constancia de en qué casos un documento puede ser modificado y las pautas que se deben llevar a cabo en este caso.</w:t>
            </w:r>
          </w:p>
          <w:p w:rsidR="0095248A" w:rsidRPr="00BF0A7C" w:rsidRDefault="0095248A" w:rsidP="00D04FE0">
            <w:pPr>
              <w:pStyle w:val="Prrafodelista"/>
              <w:shd w:val="clear" w:color="auto" w:fill="FFFFFF"/>
              <w:spacing w:line="360" w:lineRule="auto"/>
              <w:jc w:val="both"/>
              <w:rPr>
                <w:rFonts w:ascii="Arial" w:hAnsi="Arial" w:cs="Arial"/>
                <w:sz w:val="20"/>
                <w:szCs w:val="20"/>
              </w:rPr>
            </w:pPr>
          </w:p>
          <w:p w:rsidR="00397576" w:rsidRDefault="00FA09CB" w:rsidP="00D04FE0">
            <w:pPr>
              <w:pStyle w:val="Prrafodelista"/>
              <w:numPr>
                <w:ilvl w:val="0"/>
                <w:numId w:val="2"/>
              </w:numPr>
              <w:shd w:val="clear" w:color="auto" w:fill="FFFFFF"/>
              <w:spacing w:line="360" w:lineRule="auto"/>
              <w:jc w:val="both"/>
              <w:rPr>
                <w:rFonts w:ascii="Arial" w:hAnsi="Arial" w:cs="Arial"/>
                <w:sz w:val="20"/>
                <w:szCs w:val="20"/>
              </w:rPr>
            </w:pPr>
            <w:r w:rsidRPr="00BF0A7C">
              <w:rPr>
                <w:rFonts w:ascii="Arial" w:hAnsi="Arial" w:cs="Arial"/>
                <w:i/>
                <w:sz w:val="20"/>
                <w:szCs w:val="20"/>
              </w:rPr>
              <w:t>Fiabilidad</w:t>
            </w:r>
            <w:r w:rsidR="00397576" w:rsidRPr="00BF0A7C">
              <w:rPr>
                <w:rFonts w:ascii="Arial" w:hAnsi="Arial" w:cs="Arial"/>
                <w:sz w:val="20"/>
                <w:szCs w:val="20"/>
              </w:rPr>
              <w:t>: evidencia que el contenido es preciso y completo.</w:t>
            </w:r>
          </w:p>
          <w:p w:rsidR="0095248A" w:rsidRPr="0095248A" w:rsidRDefault="0095248A" w:rsidP="00D04FE0">
            <w:pPr>
              <w:pStyle w:val="Prrafodelista"/>
              <w:spacing w:line="360" w:lineRule="auto"/>
              <w:rPr>
                <w:rFonts w:ascii="Arial" w:hAnsi="Arial" w:cs="Arial"/>
                <w:sz w:val="20"/>
                <w:szCs w:val="20"/>
              </w:rPr>
            </w:pPr>
          </w:p>
          <w:p w:rsidR="0095248A" w:rsidRPr="00BF0A7C" w:rsidRDefault="0095248A" w:rsidP="00D04FE0">
            <w:pPr>
              <w:pStyle w:val="Prrafodelista"/>
              <w:shd w:val="clear" w:color="auto" w:fill="FFFFFF"/>
              <w:spacing w:line="360" w:lineRule="auto"/>
              <w:jc w:val="both"/>
              <w:rPr>
                <w:rFonts w:ascii="Arial" w:hAnsi="Arial" w:cs="Arial"/>
                <w:sz w:val="20"/>
                <w:szCs w:val="20"/>
              </w:rPr>
            </w:pPr>
          </w:p>
          <w:p w:rsidR="00397576" w:rsidRPr="00BF0A7C" w:rsidRDefault="00FA09CB" w:rsidP="00D04FE0">
            <w:pPr>
              <w:pStyle w:val="Prrafodelista"/>
              <w:numPr>
                <w:ilvl w:val="0"/>
                <w:numId w:val="2"/>
              </w:numPr>
              <w:shd w:val="clear" w:color="auto" w:fill="FFFFFF"/>
              <w:spacing w:line="360" w:lineRule="auto"/>
              <w:jc w:val="both"/>
              <w:rPr>
                <w:rFonts w:ascii="Arial" w:hAnsi="Arial" w:cs="Arial"/>
                <w:sz w:val="20"/>
                <w:szCs w:val="20"/>
              </w:rPr>
            </w:pPr>
            <w:r w:rsidRPr="00BF0A7C">
              <w:rPr>
                <w:rFonts w:ascii="Arial" w:hAnsi="Arial" w:cs="Arial"/>
                <w:sz w:val="20"/>
                <w:szCs w:val="20"/>
              </w:rPr>
              <w:t>Disponib</w:t>
            </w:r>
            <w:r w:rsidR="00397576" w:rsidRPr="00BF0A7C">
              <w:rPr>
                <w:rFonts w:ascii="Arial" w:hAnsi="Arial" w:cs="Arial"/>
                <w:sz w:val="20"/>
                <w:szCs w:val="20"/>
              </w:rPr>
              <w:t>ilidad: permite localizar el documento, recuperarlo, interpretarlos y leerlo.</w:t>
            </w:r>
          </w:p>
          <w:p w:rsidR="00397576" w:rsidRPr="00BF0A7C" w:rsidRDefault="00397576" w:rsidP="00D04FE0">
            <w:pPr>
              <w:pStyle w:val="Prrafodelista"/>
              <w:shd w:val="clear" w:color="auto" w:fill="FFFFFF"/>
              <w:spacing w:line="360" w:lineRule="auto"/>
              <w:jc w:val="both"/>
              <w:rPr>
                <w:rFonts w:ascii="Arial" w:hAnsi="Arial" w:cs="Arial"/>
                <w:sz w:val="20"/>
                <w:szCs w:val="20"/>
              </w:rPr>
            </w:pPr>
          </w:p>
          <w:p w:rsidR="00102A9F" w:rsidRPr="00BF0A7C" w:rsidRDefault="00102A9F" w:rsidP="00D04FE0">
            <w:pPr>
              <w:shd w:val="clear" w:color="auto" w:fill="FFFFFF"/>
              <w:spacing w:line="360" w:lineRule="auto"/>
              <w:jc w:val="both"/>
              <w:rPr>
                <w:rFonts w:ascii="Arial" w:eastAsiaTheme="minorHAnsi" w:hAnsi="Arial" w:cs="Arial"/>
                <w:b/>
                <w:lang w:val="es-CO" w:eastAsia="en-US"/>
              </w:rPr>
            </w:pPr>
            <w:r w:rsidRPr="00BF0A7C">
              <w:rPr>
                <w:rFonts w:ascii="Arial" w:eastAsiaTheme="minorHAnsi" w:hAnsi="Arial" w:cs="Arial"/>
                <w:b/>
                <w:lang w:val="es-CO" w:eastAsia="en-US"/>
              </w:rPr>
              <w:t>2.2. Diferencias entre el documento tradicional y el electrónico</w:t>
            </w:r>
          </w:p>
          <w:p w:rsidR="000C7F5E" w:rsidRPr="00BF0A7C" w:rsidRDefault="000C7F5E" w:rsidP="00D04FE0">
            <w:pPr>
              <w:shd w:val="clear" w:color="auto" w:fill="FFFFFF"/>
              <w:spacing w:line="360" w:lineRule="auto"/>
              <w:jc w:val="both"/>
              <w:rPr>
                <w:rFonts w:ascii="Arial" w:eastAsiaTheme="minorHAnsi" w:hAnsi="Arial" w:cs="Arial"/>
                <w:lang w:val="es-CO" w:eastAsia="en-US"/>
              </w:rPr>
            </w:pPr>
          </w:p>
          <w:p w:rsidR="00473934" w:rsidRPr="00BF0A7C" w:rsidRDefault="000C7F5E" w:rsidP="00D04FE0">
            <w:pPr>
              <w:shd w:val="clear" w:color="auto" w:fill="FFFFFF"/>
              <w:spacing w:line="360" w:lineRule="auto"/>
              <w:jc w:val="both"/>
              <w:rPr>
                <w:rFonts w:ascii="Arial" w:eastAsiaTheme="minorHAnsi" w:hAnsi="Arial" w:cs="Arial"/>
                <w:lang w:val="es-CO" w:eastAsia="en-US"/>
              </w:rPr>
            </w:pPr>
            <w:r w:rsidRPr="00BF0A7C">
              <w:rPr>
                <w:rFonts w:ascii="Arial" w:eastAsiaTheme="minorHAnsi" w:hAnsi="Arial" w:cs="Arial"/>
                <w:lang w:val="es-CO" w:eastAsia="en-US"/>
              </w:rPr>
              <w:t>Los elementos generales que diferencian un documento en papel y un documento electrónico son el soporte y el medio que contiene y genera la información.</w:t>
            </w:r>
            <w:r w:rsidR="007D543E" w:rsidRPr="00BF0A7C">
              <w:rPr>
                <w:rFonts w:ascii="Arial" w:eastAsiaTheme="minorHAnsi" w:hAnsi="Arial" w:cs="Arial"/>
                <w:lang w:val="es-CO" w:eastAsia="en-US"/>
              </w:rPr>
              <w:t xml:space="preserve"> </w:t>
            </w:r>
            <w:r w:rsidR="004F42A1" w:rsidRPr="00BF0A7C">
              <w:rPr>
                <w:rFonts w:ascii="Arial" w:eastAsiaTheme="minorHAnsi" w:hAnsi="Arial" w:cs="Arial"/>
                <w:lang w:val="es-CO" w:eastAsia="en-US"/>
              </w:rPr>
              <w:t xml:space="preserve">De un modo más detallado, el </w:t>
            </w:r>
            <w:r w:rsidR="00473934" w:rsidRPr="00BF0A7C">
              <w:rPr>
                <w:rFonts w:ascii="Arial" w:eastAsiaTheme="minorHAnsi" w:hAnsi="Arial" w:cs="Arial"/>
                <w:lang w:val="es-CO" w:eastAsia="en-US"/>
              </w:rPr>
              <w:t>Comité de Documentos Electrónicos del Consejo Internacional de Archivos</w:t>
            </w:r>
            <w:r w:rsidR="00AA77D5">
              <w:rPr>
                <w:rFonts w:ascii="Arial" w:eastAsiaTheme="minorHAnsi" w:hAnsi="Arial" w:cs="Arial"/>
                <w:lang w:val="es-CO" w:eastAsia="en-US"/>
              </w:rPr>
              <w:t xml:space="preserve"> (1997, 23</w:t>
            </w:r>
            <w:r w:rsidR="004F42A1" w:rsidRPr="00BF0A7C">
              <w:rPr>
                <w:rFonts w:ascii="Arial" w:eastAsiaTheme="minorHAnsi" w:hAnsi="Arial" w:cs="Arial"/>
                <w:lang w:val="es-CO" w:eastAsia="en-US"/>
              </w:rPr>
              <w:t>), señalan las siguientes diferencias entre los documentos tradicionales y los electrónicos:</w:t>
            </w:r>
          </w:p>
          <w:p w:rsidR="00E538CF" w:rsidRPr="00BF0A7C" w:rsidRDefault="00E538CF" w:rsidP="00D04FE0">
            <w:pPr>
              <w:shd w:val="clear" w:color="auto" w:fill="FFFFFF"/>
              <w:spacing w:line="360" w:lineRule="auto"/>
              <w:jc w:val="both"/>
              <w:rPr>
                <w:rFonts w:ascii="Arial" w:eastAsiaTheme="minorHAnsi" w:hAnsi="Arial" w:cs="Arial"/>
                <w:lang w:val="es-CO" w:eastAsia="en-US"/>
              </w:rPr>
            </w:pPr>
          </w:p>
          <w:tbl>
            <w:tblPr>
              <w:tblStyle w:val="Tablaconcuadrcula"/>
              <w:tblW w:w="0" w:type="auto"/>
              <w:tblLook w:val="04A0" w:firstRow="1" w:lastRow="0" w:firstColumn="1" w:lastColumn="0" w:noHBand="0" w:noVBand="1"/>
            </w:tblPr>
            <w:tblGrid>
              <w:gridCol w:w="3185"/>
              <w:gridCol w:w="3185"/>
              <w:gridCol w:w="3186"/>
            </w:tblGrid>
            <w:tr w:rsidR="00E538CF" w:rsidRPr="00BF0A7C" w:rsidTr="00217A6C">
              <w:tc>
                <w:tcPr>
                  <w:tcW w:w="3185" w:type="dxa"/>
                  <w:vAlign w:val="center"/>
                </w:tcPr>
                <w:p w:rsidR="00E538CF" w:rsidRPr="00BF0A7C" w:rsidRDefault="00E538CF" w:rsidP="00D04FE0">
                  <w:pPr>
                    <w:spacing w:line="360" w:lineRule="auto"/>
                    <w:rPr>
                      <w:rFonts w:ascii="Arial" w:eastAsiaTheme="minorHAnsi" w:hAnsi="Arial" w:cs="Arial"/>
                      <w:b/>
                      <w:lang w:val="es-CO" w:eastAsia="en-US"/>
                    </w:rPr>
                  </w:pPr>
                  <w:r w:rsidRPr="00BF0A7C">
                    <w:rPr>
                      <w:rFonts w:ascii="Arial" w:eastAsiaTheme="minorHAnsi" w:hAnsi="Arial" w:cs="Arial"/>
                      <w:b/>
                      <w:lang w:val="es-CO" w:eastAsia="en-US"/>
                    </w:rPr>
                    <w:t>Característica</w:t>
                  </w:r>
                </w:p>
              </w:tc>
              <w:tc>
                <w:tcPr>
                  <w:tcW w:w="3185" w:type="dxa"/>
                  <w:vAlign w:val="center"/>
                </w:tcPr>
                <w:p w:rsidR="00E538CF" w:rsidRPr="00BF0A7C" w:rsidRDefault="00E538CF" w:rsidP="00D04FE0">
                  <w:pPr>
                    <w:spacing w:line="360" w:lineRule="auto"/>
                    <w:rPr>
                      <w:rFonts w:ascii="Arial" w:eastAsiaTheme="minorHAnsi" w:hAnsi="Arial" w:cs="Arial"/>
                      <w:b/>
                      <w:lang w:val="es-CO" w:eastAsia="en-US"/>
                    </w:rPr>
                  </w:pPr>
                  <w:r w:rsidRPr="00BF0A7C">
                    <w:rPr>
                      <w:rFonts w:ascii="Arial" w:eastAsiaTheme="minorHAnsi" w:hAnsi="Arial" w:cs="Arial"/>
                      <w:b/>
                      <w:lang w:val="es-CO" w:eastAsia="en-US"/>
                    </w:rPr>
                    <w:t>Documento tradicional</w:t>
                  </w:r>
                </w:p>
              </w:tc>
              <w:tc>
                <w:tcPr>
                  <w:tcW w:w="3186" w:type="dxa"/>
                  <w:vAlign w:val="center"/>
                </w:tcPr>
                <w:p w:rsidR="00E538CF" w:rsidRPr="00BF0A7C" w:rsidRDefault="00E538CF" w:rsidP="00D04FE0">
                  <w:pPr>
                    <w:spacing w:line="360" w:lineRule="auto"/>
                    <w:rPr>
                      <w:rFonts w:ascii="Arial" w:eastAsiaTheme="minorHAnsi" w:hAnsi="Arial" w:cs="Arial"/>
                      <w:b/>
                      <w:lang w:val="es-CO" w:eastAsia="en-US"/>
                    </w:rPr>
                  </w:pPr>
                  <w:r w:rsidRPr="00BF0A7C">
                    <w:rPr>
                      <w:rFonts w:ascii="Arial" w:eastAsiaTheme="minorHAnsi" w:hAnsi="Arial" w:cs="Arial"/>
                      <w:b/>
                      <w:lang w:val="es-CO" w:eastAsia="en-US"/>
                    </w:rPr>
                    <w:t>Documento electrónico</w:t>
                  </w:r>
                </w:p>
              </w:tc>
            </w:tr>
            <w:tr w:rsidR="00E538CF" w:rsidRPr="00BF0A7C" w:rsidTr="00217A6C">
              <w:tc>
                <w:tcPr>
                  <w:tcW w:w="3185" w:type="dxa"/>
                  <w:vAlign w:val="center"/>
                </w:tcPr>
                <w:p w:rsidR="00E538CF" w:rsidRPr="00BF0A7C" w:rsidRDefault="00E538CF" w:rsidP="00D04FE0">
                  <w:pPr>
                    <w:spacing w:line="360" w:lineRule="auto"/>
                    <w:rPr>
                      <w:rFonts w:ascii="Arial" w:eastAsiaTheme="minorHAnsi" w:hAnsi="Arial" w:cs="Arial"/>
                      <w:lang w:val="es-CO" w:eastAsia="en-US"/>
                    </w:rPr>
                  </w:pPr>
                  <w:r w:rsidRPr="00BF0A7C">
                    <w:rPr>
                      <w:rFonts w:ascii="Arial" w:eastAsiaTheme="minorHAnsi" w:hAnsi="Arial" w:cs="Arial"/>
                      <w:lang w:val="es-CO" w:eastAsia="en-US"/>
                    </w:rPr>
                    <w:t>Registro y uso de símbolos</w:t>
                  </w:r>
                </w:p>
              </w:tc>
              <w:tc>
                <w:tcPr>
                  <w:tcW w:w="3185" w:type="dxa"/>
                  <w:vAlign w:val="center"/>
                </w:tcPr>
                <w:p w:rsidR="00E538CF" w:rsidRPr="00BF0A7C" w:rsidRDefault="00E538CF" w:rsidP="00D04FE0">
                  <w:pPr>
                    <w:spacing w:line="360" w:lineRule="auto"/>
                    <w:rPr>
                      <w:rFonts w:ascii="Arial" w:eastAsiaTheme="minorHAnsi" w:hAnsi="Arial" w:cs="Arial"/>
                      <w:lang w:val="es-CO" w:eastAsia="en-US"/>
                    </w:rPr>
                  </w:pPr>
                  <w:r w:rsidRPr="00BF0A7C">
                    <w:rPr>
                      <w:rFonts w:ascii="Arial" w:eastAsiaTheme="minorHAnsi" w:hAnsi="Arial" w:cs="Arial"/>
                      <w:lang w:val="es-CO" w:eastAsia="en-US"/>
                    </w:rPr>
                    <w:t xml:space="preserve">La información está recogida en un medio y es accesible al ser humano a través de símbolos </w:t>
                  </w:r>
                </w:p>
              </w:tc>
              <w:tc>
                <w:tcPr>
                  <w:tcW w:w="3186" w:type="dxa"/>
                  <w:vAlign w:val="center"/>
                </w:tcPr>
                <w:p w:rsidR="00E538CF" w:rsidRPr="00BF0A7C" w:rsidRDefault="00E538CF" w:rsidP="00D04FE0">
                  <w:pPr>
                    <w:spacing w:line="360" w:lineRule="auto"/>
                    <w:rPr>
                      <w:rFonts w:ascii="Arial" w:eastAsiaTheme="minorHAnsi" w:hAnsi="Arial" w:cs="Arial"/>
                      <w:lang w:val="es-CO" w:eastAsia="en-US"/>
                    </w:rPr>
                  </w:pPr>
                  <w:r w:rsidRPr="00BF0A7C">
                    <w:rPr>
                      <w:rFonts w:ascii="Arial" w:eastAsiaTheme="minorHAnsi" w:hAnsi="Arial" w:cs="Arial"/>
                      <w:lang w:val="es-CO" w:eastAsia="en-US"/>
                    </w:rPr>
                    <w:t>La información está recogida en un medio y es accesible al ser humano a través de símbolos que deben ser decodificados por una máquina. El hardware y el software son elementos diferenciadores.</w:t>
                  </w:r>
                </w:p>
              </w:tc>
            </w:tr>
            <w:tr w:rsidR="00E538CF" w:rsidRPr="00BF0A7C" w:rsidTr="00217A6C">
              <w:tc>
                <w:tcPr>
                  <w:tcW w:w="3185" w:type="dxa"/>
                  <w:vAlign w:val="center"/>
                </w:tcPr>
                <w:p w:rsidR="00E538CF" w:rsidRPr="00BF0A7C" w:rsidRDefault="009E54E1" w:rsidP="00D04FE0">
                  <w:pPr>
                    <w:spacing w:line="360" w:lineRule="auto"/>
                    <w:rPr>
                      <w:rFonts w:ascii="Arial" w:eastAsiaTheme="minorHAnsi" w:hAnsi="Arial" w:cs="Arial"/>
                      <w:lang w:val="es-CO" w:eastAsia="en-US"/>
                    </w:rPr>
                  </w:pPr>
                  <w:r w:rsidRPr="00BF0A7C">
                    <w:rPr>
                      <w:rFonts w:ascii="Arial" w:eastAsiaTheme="minorHAnsi" w:hAnsi="Arial" w:cs="Arial"/>
                      <w:lang w:val="es-CO" w:eastAsia="en-US"/>
                    </w:rPr>
                    <w:t>Conexión entre contenido y medio</w:t>
                  </w:r>
                </w:p>
              </w:tc>
              <w:tc>
                <w:tcPr>
                  <w:tcW w:w="3185" w:type="dxa"/>
                  <w:vAlign w:val="center"/>
                </w:tcPr>
                <w:p w:rsidR="00E538CF" w:rsidRPr="00BF0A7C" w:rsidRDefault="00785CC8" w:rsidP="00D04FE0">
                  <w:pPr>
                    <w:spacing w:line="360" w:lineRule="auto"/>
                    <w:rPr>
                      <w:rFonts w:ascii="Arial" w:eastAsiaTheme="minorHAnsi" w:hAnsi="Arial" w:cs="Arial"/>
                      <w:lang w:val="es-CO" w:eastAsia="en-US"/>
                    </w:rPr>
                  </w:pPr>
                  <w:r w:rsidRPr="00BF0A7C">
                    <w:rPr>
                      <w:rFonts w:ascii="Arial" w:eastAsiaTheme="minorHAnsi" w:hAnsi="Arial" w:cs="Arial"/>
                      <w:lang w:val="es-CO" w:eastAsia="en-US"/>
                    </w:rPr>
                    <w:t>El contenido va unido al medio para poder interpretarlo</w:t>
                  </w:r>
                </w:p>
              </w:tc>
              <w:tc>
                <w:tcPr>
                  <w:tcW w:w="3186" w:type="dxa"/>
                  <w:vAlign w:val="center"/>
                </w:tcPr>
                <w:p w:rsidR="00E538CF" w:rsidRPr="00BF0A7C" w:rsidRDefault="00785CC8" w:rsidP="004F2241">
                  <w:pPr>
                    <w:spacing w:line="360" w:lineRule="auto"/>
                    <w:rPr>
                      <w:rFonts w:ascii="Arial" w:eastAsiaTheme="minorHAnsi" w:hAnsi="Arial" w:cs="Arial"/>
                      <w:lang w:val="es-CO" w:eastAsia="en-US"/>
                    </w:rPr>
                  </w:pPr>
                  <w:r w:rsidRPr="00BF0A7C">
                    <w:rPr>
                      <w:rFonts w:ascii="Arial" w:eastAsiaTheme="minorHAnsi" w:hAnsi="Arial" w:cs="Arial"/>
                      <w:lang w:val="es-CO" w:eastAsia="en-US"/>
                    </w:rPr>
                    <w:t xml:space="preserve">El contenido puede ser separado del medio original y aplicado a </w:t>
                  </w:r>
                  <w:r w:rsidR="004F2241">
                    <w:rPr>
                      <w:rFonts w:ascii="Arial" w:eastAsiaTheme="minorHAnsi" w:hAnsi="Arial" w:cs="Arial"/>
                      <w:lang w:val="es-CO" w:eastAsia="en-US"/>
                    </w:rPr>
                    <w:t>distintos</w:t>
                  </w:r>
                  <w:r w:rsidRPr="00BF0A7C">
                    <w:rPr>
                      <w:rFonts w:ascii="Arial" w:eastAsiaTheme="minorHAnsi" w:hAnsi="Arial" w:cs="Arial"/>
                      <w:lang w:val="es-CO" w:eastAsia="en-US"/>
                    </w:rPr>
                    <w:t xml:space="preserve"> soportes.</w:t>
                  </w:r>
                </w:p>
              </w:tc>
            </w:tr>
            <w:tr w:rsidR="00E538CF" w:rsidRPr="00BF0A7C" w:rsidTr="00217A6C">
              <w:tc>
                <w:tcPr>
                  <w:tcW w:w="3185" w:type="dxa"/>
                  <w:vAlign w:val="center"/>
                </w:tcPr>
                <w:p w:rsidR="00E538CF" w:rsidRPr="00BF0A7C" w:rsidRDefault="00785CC8" w:rsidP="00D04FE0">
                  <w:pPr>
                    <w:spacing w:line="360" w:lineRule="auto"/>
                    <w:rPr>
                      <w:rFonts w:ascii="Arial" w:eastAsiaTheme="minorHAnsi" w:hAnsi="Arial" w:cs="Arial"/>
                      <w:lang w:val="es-CO" w:eastAsia="en-US"/>
                    </w:rPr>
                  </w:pPr>
                  <w:r w:rsidRPr="00BF0A7C">
                    <w:rPr>
                      <w:rFonts w:ascii="Arial" w:eastAsiaTheme="minorHAnsi" w:hAnsi="Arial" w:cs="Arial"/>
                      <w:lang w:val="es-CO" w:eastAsia="en-US"/>
                    </w:rPr>
                    <w:t>Estructura física y lógica</w:t>
                  </w:r>
                </w:p>
              </w:tc>
              <w:tc>
                <w:tcPr>
                  <w:tcW w:w="3185" w:type="dxa"/>
                  <w:vAlign w:val="center"/>
                </w:tcPr>
                <w:p w:rsidR="00E538CF" w:rsidRPr="00BF0A7C" w:rsidRDefault="00D238CC" w:rsidP="00D04FE0">
                  <w:pPr>
                    <w:spacing w:line="360" w:lineRule="auto"/>
                    <w:rPr>
                      <w:rFonts w:ascii="Arial" w:eastAsiaTheme="minorHAnsi" w:hAnsi="Arial" w:cs="Arial"/>
                      <w:lang w:val="es-CO" w:eastAsia="en-US"/>
                    </w:rPr>
                  </w:pPr>
                  <w:r w:rsidRPr="00BF0A7C">
                    <w:rPr>
                      <w:rFonts w:ascii="Arial" w:eastAsiaTheme="minorHAnsi" w:hAnsi="Arial" w:cs="Arial"/>
                      <w:lang w:val="es-CO" w:eastAsia="en-US"/>
                    </w:rPr>
                    <w:t xml:space="preserve">Es un elemento </w:t>
                  </w:r>
                  <w:r w:rsidR="00A91AF9" w:rsidRPr="00BF0A7C">
                    <w:rPr>
                      <w:rFonts w:ascii="Arial" w:eastAsiaTheme="minorHAnsi" w:hAnsi="Arial" w:cs="Arial"/>
                      <w:lang w:val="es-CO" w:eastAsia="en-US"/>
                    </w:rPr>
                    <w:t xml:space="preserve">aparente y </w:t>
                  </w:r>
                  <w:r w:rsidRPr="00BF0A7C">
                    <w:rPr>
                      <w:rFonts w:ascii="Arial" w:eastAsiaTheme="minorHAnsi" w:hAnsi="Arial" w:cs="Arial"/>
                      <w:lang w:val="es-CO" w:eastAsia="en-US"/>
                    </w:rPr>
                    <w:t>fundamental para probar la autenticidad</w:t>
                  </w:r>
                </w:p>
              </w:tc>
              <w:tc>
                <w:tcPr>
                  <w:tcW w:w="3186" w:type="dxa"/>
                  <w:vAlign w:val="center"/>
                </w:tcPr>
                <w:p w:rsidR="00E538CF" w:rsidRPr="00BF0A7C" w:rsidRDefault="00A91AF9" w:rsidP="00D04FE0">
                  <w:pPr>
                    <w:spacing w:line="360" w:lineRule="auto"/>
                    <w:rPr>
                      <w:rFonts w:ascii="Arial" w:eastAsiaTheme="minorHAnsi" w:hAnsi="Arial" w:cs="Arial"/>
                      <w:lang w:val="es-CO" w:eastAsia="en-US"/>
                    </w:rPr>
                  </w:pPr>
                  <w:r w:rsidRPr="00BF0A7C">
                    <w:rPr>
                      <w:rFonts w:ascii="Arial" w:eastAsiaTheme="minorHAnsi" w:hAnsi="Arial" w:cs="Arial"/>
                      <w:lang w:val="es-CO" w:eastAsia="en-US"/>
                    </w:rPr>
                    <w:t xml:space="preserve">Depende del hardware  del software </w:t>
                  </w:r>
                </w:p>
              </w:tc>
            </w:tr>
            <w:tr w:rsidR="00E538CF" w:rsidRPr="00BF0A7C" w:rsidTr="00217A6C">
              <w:tc>
                <w:tcPr>
                  <w:tcW w:w="3185" w:type="dxa"/>
                  <w:vAlign w:val="center"/>
                </w:tcPr>
                <w:p w:rsidR="00E538CF" w:rsidRPr="00BF0A7C" w:rsidRDefault="00810325" w:rsidP="00D04FE0">
                  <w:pPr>
                    <w:spacing w:line="360" w:lineRule="auto"/>
                    <w:rPr>
                      <w:rFonts w:ascii="Arial" w:eastAsiaTheme="minorHAnsi" w:hAnsi="Arial" w:cs="Arial"/>
                      <w:lang w:val="es-CO" w:eastAsia="en-US"/>
                    </w:rPr>
                  </w:pPr>
                  <w:r w:rsidRPr="00BF0A7C">
                    <w:rPr>
                      <w:rFonts w:ascii="Arial" w:eastAsiaTheme="minorHAnsi" w:hAnsi="Arial" w:cs="Arial"/>
                      <w:lang w:val="es-CO" w:eastAsia="en-US"/>
                    </w:rPr>
                    <w:t>Metadatos</w:t>
                  </w:r>
                </w:p>
              </w:tc>
              <w:tc>
                <w:tcPr>
                  <w:tcW w:w="3185" w:type="dxa"/>
                  <w:vAlign w:val="center"/>
                </w:tcPr>
                <w:p w:rsidR="00E538CF" w:rsidRPr="00BF0A7C" w:rsidRDefault="00E538CF" w:rsidP="00D04FE0">
                  <w:pPr>
                    <w:spacing w:line="360" w:lineRule="auto"/>
                    <w:rPr>
                      <w:rFonts w:ascii="Arial" w:eastAsiaTheme="minorHAnsi" w:hAnsi="Arial" w:cs="Arial"/>
                      <w:lang w:val="es-CO" w:eastAsia="en-US"/>
                    </w:rPr>
                  </w:pPr>
                </w:p>
                <w:p w:rsidR="0001350E" w:rsidRPr="00BF0A7C" w:rsidRDefault="0001350E" w:rsidP="00D04FE0">
                  <w:pPr>
                    <w:spacing w:line="360" w:lineRule="auto"/>
                    <w:rPr>
                      <w:rFonts w:ascii="Arial" w:eastAsiaTheme="minorHAnsi" w:hAnsi="Arial" w:cs="Arial"/>
                      <w:lang w:val="es-CO" w:eastAsia="en-US"/>
                    </w:rPr>
                  </w:pPr>
                  <w:r w:rsidRPr="00BF0A7C">
                    <w:rPr>
                      <w:rFonts w:ascii="Arial" w:eastAsiaTheme="minorHAnsi" w:hAnsi="Arial" w:cs="Arial"/>
                      <w:lang w:val="es-CO" w:eastAsia="en-US"/>
                    </w:rPr>
                    <w:t>------------------------------------------</w:t>
                  </w:r>
                </w:p>
              </w:tc>
              <w:tc>
                <w:tcPr>
                  <w:tcW w:w="3186" w:type="dxa"/>
                  <w:vAlign w:val="center"/>
                </w:tcPr>
                <w:p w:rsidR="00E538CF" w:rsidRPr="00BF0A7C" w:rsidRDefault="00A91AF9" w:rsidP="00D04FE0">
                  <w:pPr>
                    <w:spacing w:line="360" w:lineRule="auto"/>
                    <w:rPr>
                      <w:rFonts w:ascii="Arial" w:eastAsiaTheme="minorHAnsi" w:hAnsi="Arial" w:cs="Arial"/>
                      <w:lang w:val="es-CO" w:eastAsia="en-US"/>
                    </w:rPr>
                  </w:pPr>
                  <w:r w:rsidRPr="00BF0A7C">
                    <w:rPr>
                      <w:rFonts w:ascii="Arial" w:eastAsiaTheme="minorHAnsi" w:hAnsi="Arial" w:cs="Arial"/>
                      <w:lang w:val="es-CO" w:eastAsia="en-US"/>
                    </w:rPr>
                    <w:t>Datos sobre los datos que hacen que el documento sea utilizado  comprendido</w:t>
                  </w:r>
                </w:p>
              </w:tc>
            </w:tr>
            <w:tr w:rsidR="00E538CF" w:rsidRPr="00BF0A7C" w:rsidTr="00217A6C">
              <w:tc>
                <w:tcPr>
                  <w:tcW w:w="3185" w:type="dxa"/>
                  <w:vAlign w:val="center"/>
                </w:tcPr>
                <w:p w:rsidR="00E538CF" w:rsidRPr="00BF0A7C" w:rsidRDefault="00810325" w:rsidP="00D04FE0">
                  <w:pPr>
                    <w:spacing w:line="360" w:lineRule="auto"/>
                    <w:rPr>
                      <w:rFonts w:ascii="Arial" w:eastAsiaTheme="minorHAnsi" w:hAnsi="Arial" w:cs="Arial"/>
                      <w:lang w:val="es-CO" w:eastAsia="en-US"/>
                    </w:rPr>
                  </w:pPr>
                  <w:r w:rsidRPr="00BF0A7C">
                    <w:rPr>
                      <w:rFonts w:ascii="Arial" w:eastAsiaTheme="minorHAnsi" w:hAnsi="Arial" w:cs="Arial"/>
                      <w:lang w:val="es-CO" w:eastAsia="en-US"/>
                    </w:rPr>
                    <w:lastRenderedPageBreak/>
                    <w:t>Identificación</w:t>
                  </w:r>
                </w:p>
              </w:tc>
              <w:tc>
                <w:tcPr>
                  <w:tcW w:w="3185" w:type="dxa"/>
                  <w:vAlign w:val="center"/>
                </w:tcPr>
                <w:p w:rsidR="00E538CF" w:rsidRPr="00BF0A7C" w:rsidRDefault="00E45AE4" w:rsidP="00D04FE0">
                  <w:pPr>
                    <w:spacing w:line="360" w:lineRule="auto"/>
                    <w:rPr>
                      <w:rFonts w:ascii="Arial" w:eastAsiaTheme="minorHAnsi" w:hAnsi="Arial" w:cs="Arial"/>
                      <w:lang w:val="es-CO" w:eastAsia="en-US"/>
                    </w:rPr>
                  </w:pPr>
                  <w:r w:rsidRPr="00BF0A7C">
                    <w:rPr>
                      <w:rFonts w:ascii="Arial" w:eastAsiaTheme="minorHAnsi" w:hAnsi="Arial" w:cs="Arial"/>
                      <w:lang w:val="es-CO" w:eastAsia="en-US"/>
                    </w:rPr>
                    <w:t>A través de medios tradicionales</w:t>
                  </w:r>
                </w:p>
              </w:tc>
              <w:tc>
                <w:tcPr>
                  <w:tcW w:w="3186" w:type="dxa"/>
                  <w:vAlign w:val="center"/>
                </w:tcPr>
                <w:p w:rsidR="00E538CF" w:rsidRPr="00BF0A7C" w:rsidRDefault="00E45AE4" w:rsidP="00D04FE0">
                  <w:pPr>
                    <w:spacing w:line="360" w:lineRule="auto"/>
                    <w:rPr>
                      <w:rFonts w:ascii="Arial" w:eastAsiaTheme="minorHAnsi" w:hAnsi="Arial" w:cs="Arial"/>
                      <w:lang w:val="es-CO" w:eastAsia="en-US"/>
                    </w:rPr>
                  </w:pPr>
                  <w:r w:rsidRPr="00BF0A7C">
                    <w:rPr>
                      <w:rFonts w:ascii="Arial" w:eastAsiaTheme="minorHAnsi" w:hAnsi="Arial" w:cs="Arial"/>
                      <w:lang w:val="es-CO" w:eastAsia="en-US"/>
                    </w:rPr>
                    <w:t>A través de metadatos</w:t>
                  </w:r>
                </w:p>
              </w:tc>
            </w:tr>
            <w:tr w:rsidR="00E538CF" w:rsidRPr="00BF0A7C" w:rsidTr="00217A6C">
              <w:tc>
                <w:tcPr>
                  <w:tcW w:w="3185" w:type="dxa"/>
                  <w:vAlign w:val="center"/>
                </w:tcPr>
                <w:p w:rsidR="00E538CF" w:rsidRPr="00BF0A7C" w:rsidRDefault="00810325" w:rsidP="00D04FE0">
                  <w:pPr>
                    <w:spacing w:line="360" w:lineRule="auto"/>
                    <w:rPr>
                      <w:rFonts w:ascii="Arial" w:eastAsiaTheme="minorHAnsi" w:hAnsi="Arial" w:cs="Arial"/>
                      <w:lang w:val="es-CO" w:eastAsia="en-US"/>
                    </w:rPr>
                  </w:pPr>
                  <w:r w:rsidRPr="00BF0A7C">
                    <w:rPr>
                      <w:rFonts w:ascii="Arial" w:eastAsiaTheme="minorHAnsi" w:hAnsi="Arial" w:cs="Arial"/>
                      <w:lang w:val="es-CO" w:eastAsia="en-US"/>
                    </w:rPr>
                    <w:t>Conservación</w:t>
                  </w:r>
                </w:p>
              </w:tc>
              <w:tc>
                <w:tcPr>
                  <w:tcW w:w="3185" w:type="dxa"/>
                  <w:vAlign w:val="center"/>
                </w:tcPr>
                <w:p w:rsidR="00E538CF" w:rsidRPr="00BF0A7C" w:rsidRDefault="00E45AE4" w:rsidP="00D04FE0">
                  <w:pPr>
                    <w:spacing w:line="360" w:lineRule="auto"/>
                    <w:rPr>
                      <w:rFonts w:ascii="Arial" w:eastAsiaTheme="minorHAnsi" w:hAnsi="Arial" w:cs="Arial"/>
                      <w:lang w:val="es-CO" w:eastAsia="en-US"/>
                    </w:rPr>
                  </w:pPr>
                  <w:r w:rsidRPr="00BF0A7C">
                    <w:rPr>
                      <w:rFonts w:ascii="Arial" w:eastAsiaTheme="minorHAnsi" w:hAnsi="Arial" w:cs="Arial"/>
                      <w:lang w:val="es-CO" w:eastAsia="en-US"/>
                    </w:rPr>
                    <w:t>Medios de almacenamiento</w:t>
                  </w:r>
                </w:p>
              </w:tc>
              <w:tc>
                <w:tcPr>
                  <w:tcW w:w="3186" w:type="dxa"/>
                  <w:vAlign w:val="center"/>
                </w:tcPr>
                <w:p w:rsidR="00E538CF" w:rsidRPr="00BF0A7C" w:rsidRDefault="00E45AE4" w:rsidP="00D04FE0">
                  <w:pPr>
                    <w:spacing w:line="360" w:lineRule="auto"/>
                    <w:rPr>
                      <w:rFonts w:ascii="Arial" w:eastAsiaTheme="minorHAnsi" w:hAnsi="Arial" w:cs="Arial"/>
                      <w:lang w:val="es-CO" w:eastAsia="en-US"/>
                    </w:rPr>
                  </w:pPr>
                  <w:r w:rsidRPr="00BF0A7C">
                    <w:rPr>
                      <w:rFonts w:ascii="Arial" w:eastAsiaTheme="minorHAnsi" w:hAnsi="Arial" w:cs="Arial"/>
                      <w:lang w:val="es-CO" w:eastAsia="en-US"/>
                    </w:rPr>
                    <w:t>Obsolescencia de los sistemas de almacenamiento</w:t>
                  </w:r>
                </w:p>
              </w:tc>
            </w:tr>
          </w:tbl>
          <w:p w:rsidR="00E538CF" w:rsidRPr="00BF0A7C" w:rsidRDefault="00E538CF" w:rsidP="00D04FE0">
            <w:pPr>
              <w:shd w:val="clear" w:color="auto" w:fill="FFFFFF"/>
              <w:spacing w:line="360" w:lineRule="auto"/>
              <w:jc w:val="both"/>
              <w:rPr>
                <w:rFonts w:ascii="Arial" w:eastAsiaTheme="minorHAnsi" w:hAnsi="Arial" w:cs="Arial"/>
                <w:lang w:val="es-CO" w:eastAsia="en-US"/>
              </w:rPr>
            </w:pPr>
          </w:p>
          <w:p w:rsidR="00473934" w:rsidRPr="00BF0A7C" w:rsidRDefault="00473934" w:rsidP="00D04FE0">
            <w:pPr>
              <w:shd w:val="clear" w:color="auto" w:fill="FFFFFF"/>
              <w:spacing w:line="360" w:lineRule="auto"/>
              <w:jc w:val="both"/>
              <w:rPr>
                <w:rFonts w:ascii="Arial" w:eastAsiaTheme="minorHAnsi" w:hAnsi="Arial" w:cs="Arial"/>
                <w:lang w:val="es-CO" w:eastAsia="en-US"/>
              </w:rPr>
            </w:pPr>
          </w:p>
          <w:p w:rsidR="00102A9F" w:rsidRPr="00BF0A7C" w:rsidRDefault="00102A9F" w:rsidP="00D04FE0">
            <w:pPr>
              <w:shd w:val="clear" w:color="auto" w:fill="FFFFFF"/>
              <w:spacing w:line="360" w:lineRule="auto"/>
              <w:jc w:val="both"/>
              <w:rPr>
                <w:rFonts w:ascii="Arial" w:eastAsiaTheme="minorHAnsi" w:hAnsi="Arial" w:cs="Arial"/>
                <w:lang w:val="es-CO" w:eastAsia="en-US"/>
              </w:rPr>
            </w:pPr>
            <w:r w:rsidRPr="00510BA5">
              <w:rPr>
                <w:rFonts w:ascii="Arial" w:eastAsiaTheme="minorHAnsi" w:hAnsi="Arial" w:cs="Arial"/>
                <w:lang w:val="es-CO" w:eastAsia="en-US"/>
              </w:rPr>
              <w:t>2.3. Digitalización</w:t>
            </w:r>
          </w:p>
          <w:p w:rsidR="0071438A" w:rsidRPr="0071438A" w:rsidRDefault="0071438A" w:rsidP="0071438A">
            <w:pPr>
              <w:spacing w:line="256" w:lineRule="auto"/>
              <w:jc w:val="both"/>
              <w:rPr>
                <w:rFonts w:ascii="Arial" w:eastAsiaTheme="minorHAnsi" w:hAnsi="Arial" w:cs="Arial"/>
                <w:lang w:val="es-CO" w:eastAsia="en-US"/>
              </w:rPr>
            </w:pPr>
            <w:r w:rsidRPr="0071438A">
              <w:rPr>
                <w:rFonts w:ascii="Arial" w:eastAsiaTheme="minorHAnsi" w:hAnsi="Arial" w:cs="Arial"/>
                <w:lang w:val="es-CO" w:eastAsia="en-US"/>
              </w:rPr>
              <w:t>La Ley 594 de 2000, Ley General de Archivos, Art 3 emite el concepto de un Archivo definiéndolo como el conjunto de documentos, sea cual fuere su fecha, forma y soporte material, acumulados en un proceso natural por una persona, entidad pública o privada, en el transcurso de su gestión, conservados respetando aquel orden para servir como testimonio e información a la persona o institución que los produce y a los ciudadanos, o como fuentes de la historia, a lo cual se hace alusión porque es necesario saber e identificar que sea cual sea el soporte documental en que se encuentre registrada la información y siempre y cuando esta contenga información en ejercicio de las funciones de la entidad siempre será considerado un documento de archivo.</w:t>
            </w:r>
          </w:p>
          <w:p w:rsidR="0071438A" w:rsidRPr="0071438A" w:rsidRDefault="0071438A" w:rsidP="0071438A">
            <w:pPr>
              <w:spacing w:line="256" w:lineRule="auto"/>
              <w:jc w:val="both"/>
              <w:rPr>
                <w:rFonts w:ascii="Arial" w:eastAsiaTheme="minorHAnsi" w:hAnsi="Arial" w:cs="Arial"/>
                <w:lang w:val="es-CO" w:eastAsia="en-US"/>
              </w:rPr>
            </w:pPr>
          </w:p>
          <w:p w:rsidR="0071438A" w:rsidRPr="0071438A" w:rsidRDefault="0071438A" w:rsidP="0071438A">
            <w:pPr>
              <w:spacing w:line="256" w:lineRule="auto"/>
              <w:jc w:val="both"/>
              <w:rPr>
                <w:rFonts w:ascii="Arial" w:eastAsiaTheme="minorHAnsi" w:hAnsi="Arial" w:cs="Arial"/>
                <w:lang w:val="es-CO" w:eastAsia="en-US"/>
              </w:rPr>
            </w:pPr>
            <w:r w:rsidRPr="0071438A">
              <w:rPr>
                <w:rFonts w:ascii="Arial" w:eastAsiaTheme="minorHAnsi" w:hAnsi="Arial" w:cs="Arial"/>
                <w:lang w:val="es-CO" w:eastAsia="en-US"/>
              </w:rPr>
              <w:t xml:space="preserve">El proceso de digitalización hace parte del conjunto de actividades administrativas y técnicas de la Gestión Documental de la entidad, la cual la misma Ley en mención la define, y las cuales tienden a la planificación, manejo y organización de la documentación producida o recibida por las entidades, desde su origen hasta el destino final, con el objeto de facilitar su utilización y conservación. </w:t>
            </w:r>
          </w:p>
          <w:p w:rsidR="0071438A" w:rsidRPr="0071438A" w:rsidRDefault="0071438A" w:rsidP="0071438A">
            <w:pPr>
              <w:spacing w:line="256" w:lineRule="auto"/>
              <w:jc w:val="both"/>
              <w:rPr>
                <w:rFonts w:ascii="Arial" w:eastAsiaTheme="minorHAnsi" w:hAnsi="Arial" w:cs="Arial"/>
                <w:lang w:val="es-CO" w:eastAsia="en-US"/>
              </w:rPr>
            </w:pPr>
          </w:p>
          <w:p w:rsidR="0071438A" w:rsidRPr="0071438A" w:rsidRDefault="0071438A" w:rsidP="0071438A">
            <w:pPr>
              <w:spacing w:line="256" w:lineRule="auto"/>
              <w:jc w:val="both"/>
              <w:rPr>
                <w:rFonts w:ascii="Arial" w:eastAsiaTheme="minorHAnsi" w:hAnsi="Arial" w:cs="Arial"/>
                <w:lang w:val="es-CO" w:eastAsia="en-US"/>
              </w:rPr>
            </w:pPr>
            <w:r w:rsidRPr="0071438A">
              <w:rPr>
                <w:rFonts w:ascii="Arial" w:eastAsiaTheme="minorHAnsi" w:hAnsi="Arial" w:cs="Arial"/>
                <w:lang w:val="es-CO" w:eastAsia="en-US"/>
              </w:rPr>
              <w:t xml:space="preserve">Es de aclarar que la disposición final del documento no depende de un proceso de digitalización del documento, esta disposición del documento se encuentra asignado según el valor documental en las TRD Tablas de Retención Documental, el cual va mostrando el tiempo de retención del documentos hasta cumplir con su ciclo de vida. </w:t>
            </w:r>
          </w:p>
          <w:p w:rsidR="0071438A" w:rsidRPr="0071438A" w:rsidRDefault="0071438A" w:rsidP="0071438A">
            <w:pPr>
              <w:spacing w:line="256" w:lineRule="auto"/>
              <w:jc w:val="both"/>
              <w:rPr>
                <w:rFonts w:ascii="Arial" w:eastAsiaTheme="minorHAnsi" w:hAnsi="Arial" w:cs="Arial"/>
                <w:lang w:val="es-CO" w:eastAsia="en-US"/>
              </w:rPr>
            </w:pPr>
          </w:p>
          <w:p w:rsidR="0071438A" w:rsidRPr="0071438A" w:rsidRDefault="0071438A" w:rsidP="0071438A">
            <w:pPr>
              <w:spacing w:line="256" w:lineRule="auto"/>
              <w:jc w:val="both"/>
              <w:rPr>
                <w:rFonts w:ascii="Arial" w:eastAsiaTheme="minorHAnsi" w:hAnsi="Arial" w:cs="Arial"/>
                <w:lang w:val="es-CO" w:eastAsia="en-US"/>
              </w:rPr>
            </w:pPr>
            <w:r w:rsidRPr="0071438A">
              <w:rPr>
                <w:rFonts w:ascii="Arial" w:eastAsiaTheme="minorHAnsi" w:hAnsi="Arial" w:cs="Arial"/>
                <w:lang w:val="es-CO" w:eastAsia="en-US"/>
              </w:rPr>
              <w:t xml:space="preserve">La modernización de los archivos es por lo que las entidades están propendiendo para fortalecer la infraestructura y sus programas de gestión documental, esto con el fin de la organización de sus sistemas de información. </w:t>
            </w:r>
          </w:p>
          <w:p w:rsidR="0071438A" w:rsidRPr="0071438A" w:rsidRDefault="0071438A" w:rsidP="0071438A">
            <w:pPr>
              <w:spacing w:line="256" w:lineRule="auto"/>
              <w:jc w:val="both"/>
              <w:rPr>
                <w:rFonts w:ascii="Arial" w:eastAsiaTheme="minorHAnsi" w:hAnsi="Arial" w:cs="Arial"/>
                <w:lang w:val="es-CO" w:eastAsia="en-US"/>
              </w:rPr>
            </w:pPr>
          </w:p>
          <w:p w:rsidR="0071438A" w:rsidRPr="0071438A" w:rsidRDefault="0071438A" w:rsidP="0071438A">
            <w:pPr>
              <w:spacing w:line="256" w:lineRule="auto"/>
              <w:jc w:val="both"/>
              <w:rPr>
                <w:rFonts w:ascii="Arial" w:eastAsiaTheme="minorHAnsi" w:hAnsi="Arial" w:cs="Arial"/>
                <w:lang w:val="es-CO" w:eastAsia="en-US"/>
              </w:rPr>
            </w:pPr>
            <w:r w:rsidRPr="0071438A">
              <w:rPr>
                <w:rFonts w:ascii="Arial" w:eastAsiaTheme="minorHAnsi" w:hAnsi="Arial" w:cs="Arial"/>
                <w:lang w:val="es-CO" w:eastAsia="en-US"/>
              </w:rPr>
              <w:t>En el Art 19 de la Ley 594 de 2000, habla de soporte documental, y aprueba la incorporación de tecnología avanzada en la administración y conservación de sus archivos, empleando cualquier medio técnico, electrónico, informático, siempre y cuando cumplan con los siguientes requisitos:</w:t>
            </w:r>
          </w:p>
          <w:p w:rsidR="0071438A" w:rsidRPr="0071438A" w:rsidRDefault="0071438A" w:rsidP="0071438A">
            <w:pPr>
              <w:pStyle w:val="Prrafodelista"/>
              <w:numPr>
                <w:ilvl w:val="0"/>
                <w:numId w:val="10"/>
              </w:numPr>
              <w:spacing w:line="256" w:lineRule="auto"/>
              <w:jc w:val="both"/>
              <w:rPr>
                <w:rFonts w:ascii="Arial" w:hAnsi="Arial" w:cs="Arial"/>
                <w:sz w:val="20"/>
                <w:szCs w:val="20"/>
              </w:rPr>
            </w:pPr>
            <w:r w:rsidRPr="0071438A">
              <w:rPr>
                <w:rFonts w:ascii="Arial" w:hAnsi="Arial" w:cs="Arial"/>
                <w:sz w:val="20"/>
                <w:szCs w:val="20"/>
              </w:rPr>
              <w:t>Organización archivística de los documentos.</w:t>
            </w:r>
          </w:p>
          <w:p w:rsidR="0071438A" w:rsidRPr="0071438A" w:rsidRDefault="0071438A" w:rsidP="0071438A">
            <w:pPr>
              <w:pStyle w:val="Prrafodelista"/>
              <w:numPr>
                <w:ilvl w:val="0"/>
                <w:numId w:val="10"/>
              </w:numPr>
              <w:spacing w:line="256" w:lineRule="auto"/>
              <w:jc w:val="both"/>
              <w:rPr>
                <w:rFonts w:ascii="Arial" w:hAnsi="Arial" w:cs="Arial"/>
                <w:sz w:val="20"/>
                <w:szCs w:val="20"/>
              </w:rPr>
            </w:pPr>
            <w:r w:rsidRPr="0071438A">
              <w:rPr>
                <w:rFonts w:ascii="Arial" w:hAnsi="Arial" w:cs="Arial"/>
                <w:sz w:val="20"/>
                <w:szCs w:val="20"/>
              </w:rPr>
              <w:t>Realización de estudios técnicos para la adecuada decisión, teniendo en cuenta aspectos como la conservación física, las condiciones ambientales y operacionales, la seguridad, perdurabilidad y reproducción de la información contenida en estos soportes, así como el funcionamiento razonable del sistema.</w:t>
            </w:r>
          </w:p>
          <w:p w:rsidR="0071438A" w:rsidRPr="0071438A" w:rsidRDefault="0071438A" w:rsidP="0071438A">
            <w:pPr>
              <w:pStyle w:val="Prrafodelista"/>
              <w:numPr>
                <w:ilvl w:val="0"/>
                <w:numId w:val="10"/>
              </w:numPr>
              <w:spacing w:line="256" w:lineRule="auto"/>
              <w:jc w:val="both"/>
              <w:rPr>
                <w:rFonts w:ascii="Arial" w:hAnsi="Arial" w:cs="Arial"/>
                <w:sz w:val="20"/>
                <w:szCs w:val="20"/>
              </w:rPr>
            </w:pPr>
            <w:r w:rsidRPr="0071438A">
              <w:rPr>
                <w:rFonts w:ascii="Arial" w:hAnsi="Arial" w:cs="Arial"/>
                <w:sz w:val="20"/>
                <w:szCs w:val="20"/>
              </w:rPr>
              <w:t xml:space="preserve">Los documentos reproducidos por los citados medios gozaran de la validez y eficacia del documento original, siempre que se cumplan con los requisitos exigidos por las leyes procesales y se garantice la autenticidad, integridad e inalterabilidad de la información. </w:t>
            </w:r>
          </w:p>
          <w:p w:rsidR="0071438A" w:rsidRPr="0071438A" w:rsidRDefault="0071438A" w:rsidP="0071438A">
            <w:pPr>
              <w:pStyle w:val="Prrafodelista"/>
              <w:numPr>
                <w:ilvl w:val="0"/>
                <w:numId w:val="10"/>
              </w:numPr>
              <w:spacing w:line="256" w:lineRule="auto"/>
              <w:jc w:val="both"/>
              <w:rPr>
                <w:rFonts w:ascii="Arial" w:hAnsi="Arial" w:cs="Arial"/>
                <w:sz w:val="20"/>
                <w:szCs w:val="20"/>
              </w:rPr>
            </w:pPr>
            <w:r w:rsidRPr="0071438A">
              <w:rPr>
                <w:rFonts w:ascii="Arial" w:hAnsi="Arial" w:cs="Arial"/>
                <w:sz w:val="20"/>
                <w:szCs w:val="20"/>
              </w:rPr>
              <w:t>Los documentos originales que posean valores históricos no podrán ser destruidos, aun cuando hayan sido reproducidos y/o almacenados mediante cualquier medio.</w:t>
            </w:r>
          </w:p>
          <w:p w:rsidR="0071438A" w:rsidRPr="0071438A" w:rsidRDefault="0071438A" w:rsidP="0071438A">
            <w:pPr>
              <w:jc w:val="both"/>
              <w:rPr>
                <w:rFonts w:ascii="Arial" w:eastAsiaTheme="minorHAnsi" w:hAnsi="Arial" w:cs="Arial"/>
                <w:lang w:val="es-CO" w:eastAsia="en-US"/>
              </w:rPr>
            </w:pPr>
            <w:r w:rsidRPr="0071438A">
              <w:rPr>
                <w:rFonts w:ascii="Arial" w:eastAsiaTheme="minorHAnsi" w:hAnsi="Arial" w:cs="Arial"/>
                <w:lang w:val="es-CO" w:eastAsia="en-US"/>
              </w:rPr>
              <w:t xml:space="preserve">Todos estos requisitos que emite la ley son de suprema importancia a la hora de empezar a un proceso de digitalización de los archivos, ya sea </w:t>
            </w:r>
            <w:proofErr w:type="spellStart"/>
            <w:r w:rsidRPr="0071438A">
              <w:rPr>
                <w:rFonts w:ascii="Arial" w:eastAsiaTheme="minorHAnsi" w:hAnsi="Arial" w:cs="Arial"/>
                <w:lang w:val="es-CO" w:eastAsia="en-US"/>
              </w:rPr>
              <w:t>tercerizando</w:t>
            </w:r>
            <w:proofErr w:type="spellEnd"/>
            <w:r w:rsidRPr="0071438A">
              <w:rPr>
                <w:rFonts w:ascii="Arial" w:eastAsiaTheme="minorHAnsi" w:hAnsi="Arial" w:cs="Arial"/>
                <w:lang w:val="es-CO" w:eastAsia="en-US"/>
              </w:rPr>
              <w:t xml:space="preserve"> o iniciando con el apoyo del área de sistemas de la entidad, esto debido a la mala concepción que se viene creando en las entidades al ver los archivos como un problema y no como una fuente de información y de solución. Existen muchas entidades e instituciones que han llegado al gravísimo error de digitalizar toda la información y proceder a su eliminación de manera inmediata, a lo que toman como referente de la eliminación un proceso de digitalización y no al instrumento archivístico constituido legalmente para evitar la pérdida o eliminación de documentos aun con disposición final de </w:t>
            </w:r>
            <w:r w:rsidRPr="0071438A">
              <w:rPr>
                <w:rFonts w:ascii="Arial" w:eastAsiaTheme="minorHAnsi" w:hAnsi="Arial" w:cs="Arial"/>
                <w:lang w:val="es-CO" w:eastAsia="en-US"/>
              </w:rPr>
              <w:lastRenderedPageBreak/>
              <w:t xml:space="preserve">conservación permanente, lo cual puede llevar a la entidad a incurrir a sanciones legales y asumir millonarias sumas de dineros lo cual sería un gran pérdida para la entidad, y no tener soporte legal para defenderse. </w:t>
            </w:r>
          </w:p>
          <w:p w:rsidR="0071438A" w:rsidRPr="0071438A" w:rsidRDefault="0071438A" w:rsidP="0071438A">
            <w:pPr>
              <w:jc w:val="both"/>
              <w:rPr>
                <w:rFonts w:ascii="Arial" w:eastAsiaTheme="minorHAnsi" w:hAnsi="Arial" w:cs="Arial"/>
                <w:lang w:val="es-CO" w:eastAsia="en-US"/>
              </w:rPr>
            </w:pPr>
          </w:p>
          <w:p w:rsidR="0071438A" w:rsidRPr="0071438A" w:rsidRDefault="0071438A" w:rsidP="0071438A">
            <w:pPr>
              <w:jc w:val="both"/>
              <w:rPr>
                <w:rFonts w:ascii="Arial" w:eastAsiaTheme="minorHAnsi" w:hAnsi="Arial" w:cs="Arial"/>
                <w:lang w:val="es-CO" w:eastAsia="en-US"/>
              </w:rPr>
            </w:pPr>
            <w:r w:rsidRPr="0071438A">
              <w:rPr>
                <w:rFonts w:ascii="Arial" w:eastAsiaTheme="minorHAnsi" w:hAnsi="Arial" w:cs="Arial"/>
                <w:lang w:val="es-CO" w:eastAsia="en-US"/>
              </w:rPr>
              <w:t>Es por ello que este proceso de digitalización hace parte fundamental de los programas de gestión documental de la entidad, puesto que en ella se contempla el uso de nuevas tecnologías y soportes, en cuya aplicación deberán conservarse los principios y procesos archivísticos.</w:t>
            </w:r>
          </w:p>
          <w:p w:rsidR="0071438A" w:rsidRPr="0071438A" w:rsidRDefault="0071438A" w:rsidP="0071438A">
            <w:pPr>
              <w:jc w:val="both"/>
              <w:rPr>
                <w:rFonts w:ascii="Arial" w:eastAsiaTheme="minorHAnsi" w:hAnsi="Arial" w:cs="Arial"/>
                <w:lang w:val="es-CO" w:eastAsia="en-US"/>
              </w:rPr>
            </w:pPr>
          </w:p>
          <w:p w:rsidR="0071438A" w:rsidRPr="0071438A" w:rsidRDefault="0071438A" w:rsidP="0071438A">
            <w:pPr>
              <w:jc w:val="both"/>
              <w:rPr>
                <w:rFonts w:ascii="Arial" w:eastAsiaTheme="minorHAnsi" w:hAnsi="Arial" w:cs="Arial"/>
                <w:lang w:val="es-CO" w:eastAsia="en-US"/>
              </w:rPr>
            </w:pPr>
            <w:r w:rsidRPr="0071438A">
              <w:rPr>
                <w:rFonts w:ascii="Arial" w:eastAsiaTheme="minorHAnsi" w:hAnsi="Arial" w:cs="Arial"/>
                <w:lang w:val="es-CO" w:eastAsia="en-US"/>
              </w:rPr>
              <w:t xml:space="preserve">Estos dos principios de orden de procedencia y de orden original son fundamentales para tener acceso fácil y eficaz a la información, los cuales harán parte de un número indefinido de metadatos según la necesidad que considere entidad o institución para tener acceso a la información almacenada. </w:t>
            </w:r>
          </w:p>
          <w:p w:rsidR="0071438A" w:rsidRPr="0071438A" w:rsidRDefault="0071438A" w:rsidP="0071438A">
            <w:pPr>
              <w:jc w:val="both"/>
              <w:rPr>
                <w:rFonts w:ascii="Arial" w:eastAsiaTheme="minorHAnsi" w:hAnsi="Arial" w:cs="Arial"/>
                <w:lang w:val="es-CO" w:eastAsia="en-US"/>
              </w:rPr>
            </w:pPr>
          </w:p>
          <w:p w:rsidR="0071438A" w:rsidRPr="0071438A" w:rsidRDefault="0071438A" w:rsidP="0071438A">
            <w:pPr>
              <w:jc w:val="both"/>
              <w:rPr>
                <w:rFonts w:ascii="Arial" w:eastAsiaTheme="minorHAnsi" w:hAnsi="Arial" w:cs="Arial"/>
                <w:lang w:val="es-CO" w:eastAsia="en-US"/>
              </w:rPr>
            </w:pPr>
            <w:r w:rsidRPr="0071438A">
              <w:rPr>
                <w:rFonts w:ascii="Arial" w:eastAsiaTheme="minorHAnsi" w:hAnsi="Arial" w:cs="Arial"/>
                <w:lang w:val="es-CO" w:eastAsia="en-US"/>
              </w:rPr>
              <w:t>La Ley General de Archivo emitida por el Archivo General de la Nación, hace énfasis en que los documentos emitidos por los citados medios gozaran de la validez y eficacia de un documento original, siempre que quede garantizada su autenticidad, su integridad y el cumplimiento de los requisitos exigidos por las leyes procesales, es por ello que deben quedar políticas, reglamentos o procedimientos que abarquen todos estos requisitos y donde se institucionalice este procedimiento de digitalización de tal manera que se garantice la integridad del documento ya no solo en medio análogo (papel) si no también esa imagen digital.</w:t>
            </w:r>
          </w:p>
          <w:p w:rsidR="0071438A" w:rsidRPr="0071438A" w:rsidRDefault="0071438A" w:rsidP="0071438A">
            <w:pPr>
              <w:jc w:val="both"/>
              <w:rPr>
                <w:rFonts w:ascii="Arial" w:eastAsiaTheme="minorHAnsi" w:hAnsi="Arial" w:cs="Arial"/>
                <w:lang w:val="es-CO" w:eastAsia="en-US"/>
              </w:rPr>
            </w:pPr>
          </w:p>
          <w:p w:rsidR="0071438A" w:rsidRPr="0071438A" w:rsidRDefault="0071438A" w:rsidP="0071438A">
            <w:pPr>
              <w:jc w:val="both"/>
              <w:rPr>
                <w:rFonts w:ascii="Arial" w:eastAsiaTheme="minorHAnsi" w:hAnsi="Arial" w:cs="Arial"/>
                <w:lang w:val="es-CO" w:eastAsia="en-US"/>
              </w:rPr>
            </w:pPr>
            <w:r w:rsidRPr="0071438A">
              <w:rPr>
                <w:rFonts w:ascii="Arial" w:eastAsiaTheme="minorHAnsi" w:hAnsi="Arial" w:cs="Arial"/>
                <w:lang w:val="es-CO" w:eastAsia="en-US"/>
              </w:rPr>
              <w:t>Luego de recorrer para conocer la implicación de la Ley en temas con la digitalización es preciso conocer la definición de Digitalización: Es definido como el proceso tecnológico por medio del cual se convierte un soporte análogo</w:t>
            </w:r>
            <w:r>
              <w:rPr>
                <w:rFonts w:ascii="Arial" w:eastAsiaTheme="minorHAnsi" w:hAnsi="Arial" w:cs="Arial"/>
                <w:lang w:val="es-CO" w:eastAsia="en-US"/>
              </w:rPr>
              <w:t>, es decir,</w:t>
            </w:r>
            <w:r w:rsidRPr="0071438A">
              <w:rPr>
                <w:rFonts w:ascii="Arial" w:eastAsiaTheme="minorHAnsi" w:hAnsi="Arial" w:cs="Arial"/>
                <w:lang w:val="es-CO" w:eastAsia="en-US"/>
              </w:rPr>
              <w:t xml:space="preserve"> papel a una imagen digital. </w:t>
            </w:r>
          </w:p>
          <w:p w:rsidR="0071438A" w:rsidRPr="0071438A" w:rsidRDefault="0071438A" w:rsidP="0071438A">
            <w:pPr>
              <w:jc w:val="both"/>
              <w:rPr>
                <w:rFonts w:ascii="Arial" w:eastAsiaTheme="minorHAnsi" w:hAnsi="Arial" w:cs="Arial"/>
                <w:lang w:val="es-CO" w:eastAsia="en-US"/>
              </w:rPr>
            </w:pPr>
          </w:p>
          <w:p w:rsidR="0071438A" w:rsidRDefault="0071438A" w:rsidP="0071438A">
            <w:pPr>
              <w:jc w:val="both"/>
              <w:rPr>
                <w:rFonts w:ascii="Arial" w:eastAsiaTheme="minorHAnsi" w:hAnsi="Arial" w:cs="Arial"/>
                <w:lang w:val="es-CO" w:eastAsia="en-US"/>
              </w:rPr>
            </w:pPr>
            <w:r w:rsidRPr="0071438A">
              <w:rPr>
                <w:rFonts w:ascii="Arial" w:eastAsiaTheme="minorHAnsi" w:hAnsi="Arial" w:cs="Arial"/>
                <w:lang w:val="es-CO" w:eastAsia="en-US"/>
              </w:rPr>
              <w:t>El proceso de digitalización de documentos puede ser manipulado o referenciados en dos modalidades, una es la de que después de que el documento es digitalizado tanto ese como el físico son utilizados como fuente de información porque así quedo en el procedimiento en las TRD, o en el otro caso ese documento electrónico sustituirá el análogo pero este proceder se deberá a lo indicado en el instrumento archivístico.</w:t>
            </w:r>
          </w:p>
          <w:p w:rsidR="0071438A" w:rsidRDefault="0071438A" w:rsidP="0071438A">
            <w:pPr>
              <w:jc w:val="both"/>
              <w:rPr>
                <w:rFonts w:ascii="Arial" w:eastAsiaTheme="minorHAnsi" w:hAnsi="Arial" w:cs="Arial"/>
                <w:lang w:val="es-CO" w:eastAsia="en-US"/>
              </w:rPr>
            </w:pPr>
          </w:p>
          <w:p w:rsidR="0071438A" w:rsidRDefault="0071438A" w:rsidP="0071438A">
            <w:pPr>
              <w:jc w:val="both"/>
              <w:rPr>
                <w:rFonts w:ascii="Arial" w:eastAsiaTheme="minorHAnsi" w:hAnsi="Arial" w:cs="Arial"/>
                <w:lang w:val="es-CO" w:eastAsia="en-US"/>
              </w:rPr>
            </w:pPr>
          </w:p>
          <w:p w:rsidR="0071438A" w:rsidRDefault="0071438A" w:rsidP="0071438A">
            <w:pPr>
              <w:jc w:val="both"/>
              <w:rPr>
                <w:rFonts w:ascii="Arial" w:eastAsiaTheme="minorHAnsi" w:hAnsi="Arial" w:cs="Arial"/>
                <w:lang w:val="es-CO" w:eastAsia="en-US"/>
              </w:rPr>
            </w:pPr>
            <w:r>
              <w:rPr>
                <w:rFonts w:ascii="Arial" w:eastAsia="Calibri" w:hAnsi="Arial" w:cs="Arial"/>
                <w:noProof/>
                <w:sz w:val="24"/>
                <w:szCs w:val="24"/>
                <w:lang w:val="es-CO" w:eastAsia="es-CO"/>
              </w:rPr>
              <w:drawing>
                <wp:inline distT="0" distB="0" distL="0" distR="0" wp14:anchorId="0BD99F61" wp14:editId="36C407CF">
                  <wp:extent cx="5816600" cy="319067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38269" cy="3202560"/>
                          </a:xfrm>
                          <a:prstGeom prst="rect">
                            <a:avLst/>
                          </a:prstGeom>
                          <a:noFill/>
                        </pic:spPr>
                      </pic:pic>
                    </a:graphicData>
                  </a:graphic>
                </wp:inline>
              </w:drawing>
            </w:r>
          </w:p>
          <w:p w:rsidR="0071438A" w:rsidRDefault="0071438A" w:rsidP="0071438A">
            <w:pPr>
              <w:jc w:val="both"/>
              <w:rPr>
                <w:rFonts w:ascii="Arial" w:eastAsiaTheme="minorHAnsi" w:hAnsi="Arial" w:cs="Arial"/>
                <w:lang w:val="es-CO" w:eastAsia="en-US"/>
              </w:rPr>
            </w:pPr>
          </w:p>
          <w:p w:rsidR="0071438A" w:rsidRPr="0071438A" w:rsidRDefault="0071438A" w:rsidP="0071438A">
            <w:pPr>
              <w:jc w:val="both"/>
              <w:rPr>
                <w:rFonts w:ascii="Arial" w:eastAsiaTheme="minorHAnsi" w:hAnsi="Arial" w:cs="Arial"/>
                <w:lang w:val="es-CO" w:eastAsia="en-US"/>
              </w:rPr>
            </w:pPr>
            <w:r w:rsidRPr="0071438A">
              <w:rPr>
                <w:rFonts w:ascii="Arial" w:eastAsiaTheme="minorHAnsi" w:hAnsi="Arial" w:cs="Arial"/>
                <w:lang w:val="es-CO" w:eastAsia="en-US"/>
              </w:rPr>
              <w:t xml:space="preserve">La digitalización de documentos tiene sus pro y sus contra, se puede llegar al punto de digitalizar todo el fondo documental de una entidad y guardarse en un soporte material, el cual con el avance diario tecnológico llegara el momento en que no se encuentren al pasar el tiempo un medio tecnológico para reproducir el documento electrónico, tal como paso como la información contenida en diskette y con uno no tan antiguo como son las cintas de microfilmación de los que no se encuentran las piezas para el aparato lector de estas </w:t>
            </w:r>
            <w:r w:rsidRPr="0071438A">
              <w:rPr>
                <w:rFonts w:ascii="Arial" w:eastAsiaTheme="minorHAnsi" w:hAnsi="Arial" w:cs="Arial"/>
                <w:lang w:val="es-CO" w:eastAsia="en-US"/>
              </w:rPr>
              <w:lastRenderedPageBreak/>
              <w:t xml:space="preserve">cintas, es por ello al avance tecnológico se debe ir haciendo cambios o transportar la información a soportes actuales de tal manera preservar la utilidad de la información sin importar su medio de reproducción. </w:t>
            </w:r>
          </w:p>
          <w:p w:rsidR="0071438A" w:rsidRPr="0071438A" w:rsidRDefault="0071438A" w:rsidP="0071438A">
            <w:pPr>
              <w:jc w:val="both"/>
              <w:rPr>
                <w:rFonts w:ascii="Arial" w:eastAsiaTheme="minorHAnsi" w:hAnsi="Arial" w:cs="Arial"/>
                <w:lang w:val="es-CO" w:eastAsia="en-US"/>
              </w:rPr>
            </w:pPr>
          </w:p>
          <w:p w:rsidR="0071438A" w:rsidRPr="0071438A" w:rsidRDefault="0071438A" w:rsidP="0071438A">
            <w:pPr>
              <w:jc w:val="both"/>
              <w:rPr>
                <w:rFonts w:ascii="Arial" w:eastAsiaTheme="minorHAnsi" w:hAnsi="Arial" w:cs="Arial"/>
                <w:lang w:val="es-CO" w:eastAsia="en-US"/>
              </w:rPr>
            </w:pPr>
            <w:r w:rsidRPr="0071438A">
              <w:rPr>
                <w:rFonts w:ascii="Arial" w:eastAsiaTheme="minorHAnsi" w:hAnsi="Arial" w:cs="Arial"/>
                <w:lang w:val="es-CO" w:eastAsia="en-US"/>
              </w:rPr>
              <w:t xml:space="preserve">Pero este también tiene sus beneficios tales como la facilidad para la consulta y almacenamiento de la información, lo cual evita una manipulación directa del documento en su estado original (papel), lo cual ayudara a que la documentación de conservación total e histórica de la entidad sea mantenida y conservada a través de los tiempos sin un impacto notable debido a que la manipulación del documento físico fue poca. </w:t>
            </w:r>
          </w:p>
          <w:p w:rsidR="0071438A" w:rsidRPr="0071438A" w:rsidRDefault="0071438A" w:rsidP="0071438A">
            <w:pPr>
              <w:jc w:val="both"/>
              <w:rPr>
                <w:rFonts w:ascii="Arial" w:eastAsiaTheme="minorHAnsi" w:hAnsi="Arial" w:cs="Arial"/>
                <w:lang w:val="es-CO" w:eastAsia="en-US"/>
              </w:rPr>
            </w:pPr>
          </w:p>
          <w:p w:rsidR="0071438A" w:rsidRPr="0071438A" w:rsidRDefault="0071438A" w:rsidP="0071438A">
            <w:pPr>
              <w:jc w:val="both"/>
              <w:rPr>
                <w:rFonts w:ascii="Arial" w:eastAsiaTheme="minorHAnsi" w:hAnsi="Arial" w:cs="Arial"/>
                <w:lang w:val="es-CO" w:eastAsia="en-US"/>
              </w:rPr>
            </w:pPr>
          </w:p>
          <w:p w:rsidR="00F10A7E" w:rsidRPr="0071438A" w:rsidRDefault="00F10A7E" w:rsidP="00D04FE0">
            <w:pPr>
              <w:shd w:val="clear" w:color="auto" w:fill="FFFFFF"/>
              <w:spacing w:line="360" w:lineRule="auto"/>
              <w:jc w:val="both"/>
              <w:rPr>
                <w:rFonts w:ascii="Arial" w:eastAsiaTheme="minorHAnsi" w:hAnsi="Arial" w:cs="Arial"/>
                <w:lang w:eastAsia="en-US"/>
              </w:rPr>
            </w:pPr>
          </w:p>
        </w:tc>
      </w:tr>
      <w:tr w:rsidR="00F10A7E" w:rsidRPr="00BF0A7C" w:rsidTr="00432438">
        <w:tblPrEx>
          <w:tblCellMar>
            <w:left w:w="108" w:type="dxa"/>
            <w:right w:w="108" w:type="dxa"/>
          </w:tblCellMar>
          <w:tblLook w:val="04A0" w:firstRow="1" w:lastRow="0" w:firstColumn="1" w:lastColumn="0" w:noHBand="0" w:noVBand="1"/>
        </w:tblPrEx>
        <w:trPr>
          <w:trHeight w:val="300"/>
          <w:jc w:val="center"/>
        </w:trPr>
        <w:tc>
          <w:tcPr>
            <w:tcW w:w="9782" w:type="dxa"/>
          </w:tcPr>
          <w:p w:rsidR="00F10A7E" w:rsidRPr="00BF0A7C" w:rsidRDefault="00F10A7E" w:rsidP="00D04FE0">
            <w:pPr>
              <w:shd w:val="clear" w:color="auto" w:fill="FFFFFF"/>
              <w:spacing w:line="360" w:lineRule="auto"/>
              <w:jc w:val="both"/>
              <w:rPr>
                <w:rFonts w:ascii="Arial" w:hAnsi="Arial" w:cs="Arial"/>
              </w:rPr>
            </w:pPr>
            <w:r w:rsidRPr="00BF0A7C">
              <w:rPr>
                <w:rFonts w:ascii="Arial" w:hAnsi="Arial" w:cs="Arial"/>
                <w:b/>
              </w:rPr>
              <w:lastRenderedPageBreak/>
              <w:t xml:space="preserve">BIBLIOGRAFÍA Y/O WEBGRAFÍA DE LA UNIDAD: </w:t>
            </w:r>
            <w:r w:rsidRPr="00BF0A7C">
              <w:rPr>
                <w:rFonts w:ascii="Arial" w:hAnsi="Arial" w:cs="Arial"/>
              </w:rPr>
              <w:t>Se relaciona los referentes que han dado sustento al desarrollo de los contenidos temáticos de la respectiva unidad organizados de manera alfabética y siguiendo las normas de referenciación APA.</w:t>
            </w:r>
          </w:p>
        </w:tc>
      </w:tr>
      <w:tr w:rsidR="00F10A7E" w:rsidRPr="00BF0A7C" w:rsidTr="00432438">
        <w:tblPrEx>
          <w:tblCellMar>
            <w:left w:w="108" w:type="dxa"/>
            <w:right w:w="108" w:type="dxa"/>
          </w:tblCellMar>
          <w:tblLook w:val="04A0" w:firstRow="1" w:lastRow="0" w:firstColumn="1" w:lastColumn="0" w:noHBand="0" w:noVBand="1"/>
        </w:tblPrEx>
        <w:trPr>
          <w:trHeight w:val="862"/>
          <w:jc w:val="center"/>
        </w:trPr>
        <w:tc>
          <w:tcPr>
            <w:tcW w:w="9782" w:type="dxa"/>
          </w:tcPr>
          <w:p w:rsidR="00D840B5" w:rsidRPr="00D840B5" w:rsidRDefault="00D840B5" w:rsidP="00D840B5">
            <w:pPr>
              <w:shd w:val="clear" w:color="auto" w:fill="FFFFFF"/>
              <w:spacing w:line="360" w:lineRule="auto"/>
              <w:rPr>
                <w:rFonts w:ascii="Arial" w:hAnsi="Arial" w:cs="Arial"/>
                <w:b/>
                <w:lang w:val="es-CO"/>
              </w:rPr>
            </w:pPr>
          </w:p>
          <w:p w:rsidR="0069143D" w:rsidRPr="00631745" w:rsidRDefault="00631745" w:rsidP="00D04FE0">
            <w:pPr>
              <w:pStyle w:val="Prrafodelista"/>
              <w:numPr>
                <w:ilvl w:val="0"/>
                <w:numId w:val="2"/>
              </w:numPr>
              <w:shd w:val="clear" w:color="auto" w:fill="FFFFFF"/>
              <w:spacing w:line="360" w:lineRule="auto"/>
              <w:rPr>
                <w:rFonts w:ascii="Arial" w:hAnsi="Arial" w:cs="Arial"/>
              </w:rPr>
            </w:pPr>
            <w:r w:rsidRPr="00631745">
              <w:rPr>
                <w:rFonts w:ascii="Arial" w:hAnsi="Arial" w:cs="Arial"/>
              </w:rPr>
              <w:t xml:space="preserve">Cero </w:t>
            </w:r>
            <w:proofErr w:type="gramStart"/>
            <w:r w:rsidRPr="00631745">
              <w:rPr>
                <w:rFonts w:ascii="Arial" w:hAnsi="Arial" w:cs="Arial"/>
              </w:rPr>
              <w:t>papel</w:t>
            </w:r>
            <w:proofErr w:type="gramEnd"/>
            <w:r w:rsidRPr="00631745">
              <w:rPr>
                <w:rFonts w:ascii="Arial" w:hAnsi="Arial" w:cs="Arial"/>
              </w:rPr>
              <w:t xml:space="preserve"> en la Administración pública. Documentos electrónicos. Consultado el 7 de junio de 2016 </w:t>
            </w:r>
            <w:hyperlink r:id="rId21" w:history="1">
              <w:r w:rsidRPr="00610EA8">
                <w:rPr>
                  <w:rStyle w:val="Hipervnculo"/>
                  <w:rFonts w:ascii="Arial" w:hAnsi="Arial" w:cs="Arial"/>
                </w:rPr>
                <w:t>http://programa.gobiernoenlinea.gov.co/apc-aa-files/Cero_papel/guia-3-documentos-electronicos-v1.pdf</w:t>
              </w:r>
            </w:hyperlink>
            <w:r>
              <w:rPr>
                <w:rFonts w:ascii="Arial" w:hAnsi="Arial" w:cs="Arial"/>
              </w:rPr>
              <w:t xml:space="preserve"> </w:t>
            </w:r>
          </w:p>
          <w:p w:rsidR="00743038" w:rsidRPr="00697162" w:rsidRDefault="00743038" w:rsidP="00697162">
            <w:pPr>
              <w:spacing w:line="360" w:lineRule="auto"/>
              <w:rPr>
                <w:rFonts w:ascii="Arial" w:hAnsi="Arial" w:cs="Arial"/>
                <w:b/>
              </w:rPr>
            </w:pPr>
          </w:p>
          <w:p w:rsidR="00743038" w:rsidRPr="00743038" w:rsidRDefault="00743038" w:rsidP="00D04FE0">
            <w:pPr>
              <w:pStyle w:val="Prrafodelista"/>
              <w:numPr>
                <w:ilvl w:val="0"/>
                <w:numId w:val="2"/>
              </w:numPr>
              <w:shd w:val="clear" w:color="auto" w:fill="FFFFFF"/>
              <w:spacing w:line="360" w:lineRule="auto"/>
              <w:rPr>
                <w:rFonts w:ascii="Arial" w:hAnsi="Arial" w:cs="Arial"/>
                <w:b/>
              </w:rPr>
            </w:pPr>
            <w:r w:rsidRPr="00743038">
              <w:rPr>
                <w:rFonts w:ascii="Arial" w:hAnsi="Arial" w:cs="Arial"/>
              </w:rPr>
              <w:t xml:space="preserve">Colombia. Archivo General de la </w:t>
            </w:r>
            <w:r w:rsidR="00631745" w:rsidRPr="00743038">
              <w:rPr>
                <w:rFonts w:ascii="Arial" w:hAnsi="Arial" w:cs="Arial"/>
              </w:rPr>
              <w:t>Nación</w:t>
            </w:r>
            <w:r w:rsidRPr="00743038">
              <w:rPr>
                <w:rFonts w:ascii="Arial" w:hAnsi="Arial" w:cs="Arial"/>
              </w:rPr>
              <w:t xml:space="preserve"> (30 de octubre de 2001). Acuerdo N.º 060 - Archivo General de la Nación.</w:t>
            </w:r>
          </w:p>
          <w:p w:rsidR="00743038" w:rsidRPr="00743038" w:rsidRDefault="00743038" w:rsidP="00D04FE0">
            <w:pPr>
              <w:shd w:val="clear" w:color="auto" w:fill="FFFFFF"/>
              <w:spacing w:line="360" w:lineRule="auto"/>
              <w:rPr>
                <w:rFonts w:ascii="Arial" w:hAnsi="Arial" w:cs="Arial"/>
                <w:b/>
              </w:rPr>
            </w:pPr>
          </w:p>
          <w:p w:rsidR="00743038" w:rsidRPr="00631745" w:rsidRDefault="009935F3" w:rsidP="00D04FE0">
            <w:pPr>
              <w:pStyle w:val="Prrafodelista"/>
              <w:numPr>
                <w:ilvl w:val="0"/>
                <w:numId w:val="2"/>
              </w:numPr>
              <w:shd w:val="clear" w:color="auto" w:fill="FFFFFF"/>
              <w:spacing w:line="360" w:lineRule="auto"/>
              <w:rPr>
                <w:rFonts w:ascii="Arial" w:hAnsi="Arial" w:cs="Arial"/>
                <w:b/>
                <w:sz w:val="20"/>
                <w:szCs w:val="20"/>
              </w:rPr>
            </w:pPr>
            <w:r>
              <w:rPr>
                <w:rFonts w:ascii="Arial" w:hAnsi="Arial" w:cs="Arial"/>
              </w:rPr>
              <w:t xml:space="preserve">Cruz Mundet, J. </w:t>
            </w:r>
            <w:r w:rsidRPr="00631745">
              <w:rPr>
                <w:rFonts w:ascii="Arial" w:hAnsi="Arial" w:cs="Arial"/>
              </w:rPr>
              <w:t>(2003). La gestión de documentos electrónic</w:t>
            </w:r>
            <w:r>
              <w:rPr>
                <w:rFonts w:ascii="Arial" w:hAnsi="Arial" w:cs="Arial"/>
              </w:rPr>
              <w:t>os como función archivística.</w:t>
            </w:r>
            <w:r w:rsidRPr="00631745">
              <w:rPr>
                <w:rFonts w:ascii="Arial" w:hAnsi="Arial" w:cs="Arial"/>
              </w:rPr>
              <w:t xml:space="preserve"> </w:t>
            </w:r>
            <w:r w:rsidRPr="00920773">
              <w:rPr>
                <w:rFonts w:ascii="Arial" w:hAnsi="Arial" w:cs="Arial"/>
                <w:i/>
              </w:rPr>
              <w:t>AABADOM, Boletín de la Asociación Asturiana de Archiveros, Bibliotecarios, Documentalistas y Museólogos</w:t>
            </w:r>
            <w:r w:rsidRPr="00631745">
              <w:rPr>
                <w:rFonts w:ascii="Arial" w:hAnsi="Arial" w:cs="Arial"/>
              </w:rPr>
              <w:t xml:space="preserve">, 2, </w:t>
            </w:r>
            <w:r>
              <w:rPr>
                <w:rFonts w:ascii="Arial" w:hAnsi="Arial" w:cs="Arial"/>
              </w:rPr>
              <w:t>(</w:t>
            </w:r>
            <w:r w:rsidRPr="00631745">
              <w:rPr>
                <w:rFonts w:ascii="Arial" w:hAnsi="Arial" w:cs="Arial"/>
              </w:rPr>
              <w:t>2</w:t>
            </w:r>
            <w:r>
              <w:rPr>
                <w:rFonts w:ascii="Arial" w:hAnsi="Arial" w:cs="Arial"/>
              </w:rPr>
              <w:t>)</w:t>
            </w:r>
            <w:r w:rsidRPr="00631745">
              <w:rPr>
                <w:rFonts w:ascii="Arial" w:hAnsi="Arial" w:cs="Arial"/>
              </w:rPr>
              <w:t>, 4-10</w:t>
            </w:r>
            <w:r w:rsidR="0069143D" w:rsidRPr="00631745">
              <w:rPr>
                <w:rFonts w:ascii="Arial" w:hAnsi="Arial" w:cs="Arial"/>
              </w:rPr>
              <w:t xml:space="preserve">. </w:t>
            </w:r>
            <w:r w:rsidR="00743038" w:rsidRPr="00631745">
              <w:rPr>
                <w:rFonts w:ascii="Arial" w:hAnsi="Arial" w:cs="Arial"/>
              </w:rPr>
              <w:t xml:space="preserve"> Consultado en línea 7 de junio de 2016 </w:t>
            </w:r>
            <w:hyperlink r:id="rId22" w:history="1">
              <w:r w:rsidR="00743038" w:rsidRPr="00631745">
                <w:rPr>
                  <w:rStyle w:val="Hipervnculo"/>
                  <w:rFonts w:ascii="Arial" w:hAnsi="Arial" w:cs="Arial"/>
                  <w:b/>
                  <w:sz w:val="20"/>
                  <w:szCs w:val="20"/>
                </w:rPr>
                <w:t>https://aabadom.files.wordpress.com/2009/10/75_0.pdf</w:t>
              </w:r>
            </w:hyperlink>
            <w:r w:rsidR="00743038" w:rsidRPr="00631745">
              <w:rPr>
                <w:rFonts w:ascii="Arial" w:hAnsi="Arial" w:cs="Arial"/>
                <w:b/>
                <w:sz w:val="20"/>
                <w:szCs w:val="20"/>
              </w:rPr>
              <w:t xml:space="preserve"> </w:t>
            </w:r>
          </w:p>
          <w:p w:rsidR="00743038" w:rsidRPr="00743038" w:rsidRDefault="00743038" w:rsidP="00D04FE0">
            <w:pPr>
              <w:pStyle w:val="Prrafodelista"/>
              <w:shd w:val="clear" w:color="auto" w:fill="FFFFFF"/>
              <w:spacing w:line="360" w:lineRule="auto"/>
              <w:rPr>
                <w:rFonts w:ascii="Arial" w:hAnsi="Arial" w:cs="Arial"/>
                <w:b/>
              </w:rPr>
            </w:pPr>
          </w:p>
          <w:p w:rsidR="00631745" w:rsidRPr="00631745" w:rsidRDefault="009935F3" w:rsidP="00D04FE0">
            <w:pPr>
              <w:pStyle w:val="Prrafodelista"/>
              <w:numPr>
                <w:ilvl w:val="0"/>
                <w:numId w:val="2"/>
              </w:numPr>
              <w:shd w:val="clear" w:color="auto" w:fill="FFFFFF"/>
              <w:spacing w:line="360" w:lineRule="auto"/>
              <w:rPr>
                <w:rFonts w:ascii="Arial" w:hAnsi="Arial" w:cs="Arial"/>
                <w:b/>
                <w:sz w:val="20"/>
                <w:szCs w:val="20"/>
              </w:rPr>
            </w:pPr>
            <w:r>
              <w:rPr>
                <w:rFonts w:ascii="Arial" w:hAnsi="Arial" w:cs="Arial"/>
              </w:rPr>
              <w:t>Esteban Navarro, M.</w:t>
            </w:r>
            <w:r w:rsidRPr="00631745">
              <w:rPr>
                <w:rFonts w:ascii="Arial" w:hAnsi="Arial" w:cs="Arial"/>
              </w:rPr>
              <w:t xml:space="preserve"> (2001). Los archivos de documentos electrónicos. </w:t>
            </w:r>
            <w:r w:rsidRPr="00920773">
              <w:rPr>
                <w:rFonts w:ascii="Arial" w:hAnsi="Arial" w:cs="Arial"/>
                <w:i/>
              </w:rPr>
              <w:t>El profesional de la información</w:t>
            </w:r>
            <w:r>
              <w:rPr>
                <w:rFonts w:ascii="Arial" w:hAnsi="Arial" w:cs="Arial"/>
              </w:rPr>
              <w:t>, 10, (</w:t>
            </w:r>
            <w:r w:rsidRPr="00631745">
              <w:rPr>
                <w:rFonts w:ascii="Arial" w:hAnsi="Arial" w:cs="Arial"/>
              </w:rPr>
              <w:t>12</w:t>
            </w:r>
            <w:r>
              <w:rPr>
                <w:rFonts w:ascii="Arial" w:hAnsi="Arial" w:cs="Arial"/>
              </w:rPr>
              <w:t xml:space="preserve">), </w:t>
            </w:r>
            <w:r w:rsidRPr="00631745">
              <w:rPr>
                <w:rFonts w:ascii="Arial" w:hAnsi="Arial" w:cs="Arial"/>
              </w:rPr>
              <w:t>41-45</w:t>
            </w:r>
            <w:r>
              <w:rPr>
                <w:rFonts w:ascii="Arial" w:hAnsi="Arial" w:cs="Arial"/>
              </w:rPr>
              <w:t xml:space="preserve">. </w:t>
            </w:r>
            <w:r w:rsidR="00631745" w:rsidRPr="00631745">
              <w:rPr>
                <w:rFonts w:ascii="Arial" w:hAnsi="Arial" w:cs="Arial"/>
              </w:rPr>
              <w:t xml:space="preserve"> Consultado en línea el 28 de mayo de 2016</w:t>
            </w:r>
            <w:r w:rsidR="00631745">
              <w:rPr>
                <w:rFonts w:ascii="Arial" w:hAnsi="Arial" w:cs="Arial"/>
              </w:rPr>
              <w:t xml:space="preserve"> </w:t>
            </w:r>
            <w:hyperlink r:id="rId23" w:history="1">
              <w:r w:rsidR="00631745" w:rsidRPr="00631745">
                <w:rPr>
                  <w:rStyle w:val="Hipervnculo"/>
                  <w:rFonts w:ascii="Arial" w:hAnsi="Arial" w:cs="Arial"/>
                  <w:b/>
                  <w:sz w:val="20"/>
                  <w:szCs w:val="20"/>
                </w:rPr>
                <w:t>http://www.elprofesionaldelainformacion.com/contenidos/2001/diciembre/9.pdf</w:t>
              </w:r>
            </w:hyperlink>
          </w:p>
          <w:p w:rsidR="00631745" w:rsidRDefault="00631745" w:rsidP="00D04FE0">
            <w:pPr>
              <w:shd w:val="clear" w:color="auto" w:fill="FFFFFF"/>
              <w:spacing w:line="360" w:lineRule="auto"/>
              <w:ind w:left="360"/>
              <w:rPr>
                <w:rFonts w:ascii="Arial" w:hAnsi="Arial" w:cs="Arial"/>
                <w:b/>
              </w:rPr>
            </w:pPr>
          </w:p>
          <w:p w:rsidR="00631745" w:rsidRPr="00544C3D" w:rsidRDefault="00631745" w:rsidP="00D04FE0">
            <w:pPr>
              <w:pStyle w:val="Prrafodelista"/>
              <w:numPr>
                <w:ilvl w:val="0"/>
                <w:numId w:val="2"/>
              </w:numPr>
              <w:shd w:val="clear" w:color="auto" w:fill="FFFFFF"/>
              <w:spacing w:line="360" w:lineRule="auto"/>
              <w:rPr>
                <w:rFonts w:ascii="Arial" w:hAnsi="Arial" w:cs="Arial"/>
                <w:b/>
                <w:lang w:val="en-US"/>
              </w:rPr>
            </w:pPr>
            <w:r w:rsidRPr="00544C3D">
              <w:rPr>
                <w:rFonts w:ascii="Arial" w:hAnsi="Arial" w:cs="Arial"/>
                <w:lang w:val="en-US"/>
              </w:rPr>
              <w:t>International Council on Archives. C</w:t>
            </w:r>
            <w:r w:rsidR="00164745" w:rsidRPr="00544C3D">
              <w:rPr>
                <w:rFonts w:ascii="Arial" w:hAnsi="Arial" w:cs="Arial"/>
                <w:lang w:val="en-US"/>
              </w:rPr>
              <w:t>ommittee on Electronic Records (1997).</w:t>
            </w:r>
            <w:r w:rsidR="00164745" w:rsidRPr="00544C3D">
              <w:rPr>
                <w:rFonts w:ascii="Arial" w:hAnsi="Arial" w:cs="Arial"/>
                <w:i/>
                <w:lang w:val="en-US"/>
              </w:rPr>
              <w:t xml:space="preserve"> </w:t>
            </w:r>
            <w:r w:rsidRPr="00544C3D">
              <w:rPr>
                <w:rFonts w:ascii="Arial" w:hAnsi="Arial" w:cs="Arial"/>
                <w:i/>
                <w:lang w:val="en-US"/>
              </w:rPr>
              <w:t>Guide for managing electronic records form an archival perspective</w:t>
            </w:r>
            <w:r w:rsidR="00164745" w:rsidRPr="00544C3D">
              <w:rPr>
                <w:rFonts w:ascii="Arial" w:hAnsi="Arial" w:cs="Arial"/>
                <w:lang w:val="en-US"/>
              </w:rPr>
              <w:t>.</w:t>
            </w:r>
            <w:r w:rsidRPr="00544C3D">
              <w:rPr>
                <w:rFonts w:ascii="Arial" w:hAnsi="Arial" w:cs="Arial"/>
                <w:lang w:val="en-US"/>
              </w:rPr>
              <w:t xml:space="preserve"> Paris: International C</w:t>
            </w:r>
            <w:r w:rsidR="00164745" w:rsidRPr="00544C3D">
              <w:rPr>
                <w:rFonts w:ascii="Arial" w:hAnsi="Arial" w:cs="Arial"/>
                <w:lang w:val="en-US"/>
              </w:rPr>
              <w:t>ouncil on Archives.</w:t>
            </w:r>
          </w:p>
          <w:p w:rsidR="003703CA" w:rsidRPr="00544C3D" w:rsidRDefault="003703CA" w:rsidP="00D04FE0">
            <w:pPr>
              <w:shd w:val="clear" w:color="auto" w:fill="FFFFFF"/>
              <w:spacing w:line="360" w:lineRule="auto"/>
              <w:rPr>
                <w:rFonts w:ascii="Arial" w:hAnsi="Arial" w:cs="Arial"/>
                <w:lang w:val="en-US"/>
              </w:rPr>
            </w:pPr>
          </w:p>
          <w:p w:rsidR="00124C61" w:rsidRPr="00631745" w:rsidRDefault="003C3DEF" w:rsidP="00D04FE0">
            <w:pPr>
              <w:pStyle w:val="Prrafodelista"/>
              <w:numPr>
                <w:ilvl w:val="0"/>
                <w:numId w:val="2"/>
              </w:numPr>
              <w:shd w:val="clear" w:color="auto" w:fill="FFFFFF"/>
              <w:spacing w:line="360" w:lineRule="auto"/>
              <w:rPr>
                <w:rFonts w:ascii="Arial" w:hAnsi="Arial" w:cs="Arial"/>
              </w:rPr>
            </w:pPr>
            <w:r w:rsidRPr="00544C3D">
              <w:rPr>
                <w:rFonts w:ascii="Arial" w:hAnsi="Arial" w:cs="Arial"/>
                <w:lang w:val="en-US"/>
              </w:rPr>
              <w:t>Public Record Office (</w:t>
            </w:r>
            <w:r w:rsidR="000F737C" w:rsidRPr="00544C3D">
              <w:rPr>
                <w:rFonts w:ascii="Arial" w:hAnsi="Arial" w:cs="Arial"/>
                <w:lang w:val="en-US"/>
              </w:rPr>
              <w:t>1999</w:t>
            </w:r>
            <w:r w:rsidRPr="00544C3D">
              <w:rPr>
                <w:rFonts w:ascii="Arial" w:hAnsi="Arial" w:cs="Arial"/>
                <w:lang w:val="en-US"/>
              </w:rPr>
              <w:t>)</w:t>
            </w:r>
            <w:r w:rsidR="000F737C" w:rsidRPr="00544C3D">
              <w:rPr>
                <w:rFonts w:ascii="Arial" w:hAnsi="Arial" w:cs="Arial"/>
                <w:lang w:val="en-US"/>
              </w:rPr>
              <w:t xml:space="preserve">. </w:t>
            </w:r>
            <w:r w:rsidR="000F737C" w:rsidRPr="00544C3D">
              <w:rPr>
                <w:rFonts w:ascii="Arial" w:hAnsi="Arial" w:cs="Arial"/>
                <w:i/>
                <w:lang w:val="en-US"/>
              </w:rPr>
              <w:t xml:space="preserve">Functional requirements for electronic records management systems. </w:t>
            </w:r>
            <w:proofErr w:type="spellStart"/>
            <w:r w:rsidR="000F737C" w:rsidRPr="003C3DEF">
              <w:rPr>
                <w:rFonts w:ascii="Arial" w:hAnsi="Arial" w:cs="Arial"/>
                <w:i/>
              </w:rPr>
              <w:t>Statement</w:t>
            </w:r>
            <w:proofErr w:type="spellEnd"/>
            <w:r w:rsidR="000F737C" w:rsidRPr="003C3DEF">
              <w:rPr>
                <w:rFonts w:ascii="Arial" w:hAnsi="Arial" w:cs="Arial"/>
                <w:i/>
              </w:rPr>
              <w:t xml:space="preserve"> of </w:t>
            </w:r>
            <w:proofErr w:type="spellStart"/>
            <w:r w:rsidR="000F737C" w:rsidRPr="003C3DEF">
              <w:rPr>
                <w:rFonts w:ascii="Arial" w:hAnsi="Arial" w:cs="Arial"/>
                <w:i/>
              </w:rPr>
              <w:t>requirements</w:t>
            </w:r>
            <w:proofErr w:type="spellEnd"/>
            <w:r>
              <w:rPr>
                <w:rFonts w:ascii="Arial" w:hAnsi="Arial" w:cs="Arial"/>
              </w:rPr>
              <w:t xml:space="preserve">. Londres: </w:t>
            </w:r>
            <w:proofErr w:type="spellStart"/>
            <w:r w:rsidR="000F737C" w:rsidRPr="00631745">
              <w:rPr>
                <w:rFonts w:ascii="Arial" w:hAnsi="Arial" w:cs="Arial"/>
              </w:rPr>
              <w:t>Pub</w:t>
            </w:r>
            <w:r>
              <w:rPr>
                <w:rFonts w:ascii="Arial" w:hAnsi="Arial" w:cs="Arial"/>
              </w:rPr>
              <w:t>lic</w:t>
            </w:r>
            <w:proofErr w:type="spellEnd"/>
            <w:r>
              <w:rPr>
                <w:rFonts w:ascii="Arial" w:hAnsi="Arial" w:cs="Arial"/>
              </w:rPr>
              <w:t xml:space="preserve"> Record Office.</w:t>
            </w:r>
          </w:p>
          <w:p w:rsidR="00366A04" w:rsidRPr="00BF0A7C" w:rsidRDefault="00366A04" w:rsidP="00D04FE0">
            <w:pPr>
              <w:shd w:val="clear" w:color="auto" w:fill="FFFFFF"/>
              <w:spacing w:line="360" w:lineRule="auto"/>
              <w:rPr>
                <w:rFonts w:ascii="Arial" w:hAnsi="Arial" w:cs="Arial"/>
                <w:b/>
              </w:rPr>
            </w:pPr>
          </w:p>
          <w:p w:rsidR="00F10A7E" w:rsidRPr="00D04FE0" w:rsidRDefault="00F10A7E" w:rsidP="00D04FE0">
            <w:pPr>
              <w:spacing w:line="360" w:lineRule="auto"/>
              <w:jc w:val="center"/>
              <w:rPr>
                <w:rFonts w:ascii="Arial" w:eastAsiaTheme="minorHAnsi" w:hAnsi="Arial" w:cs="Arial"/>
                <w:sz w:val="22"/>
                <w:szCs w:val="22"/>
                <w:lang w:val="es-CO" w:eastAsia="en-US"/>
              </w:rPr>
            </w:pPr>
            <w:r w:rsidRPr="00D04FE0">
              <w:rPr>
                <w:rFonts w:ascii="Arial" w:eastAsiaTheme="minorHAnsi" w:hAnsi="Arial" w:cs="Arial"/>
                <w:sz w:val="22"/>
                <w:szCs w:val="22"/>
                <w:lang w:val="es-CO" w:eastAsia="en-US"/>
              </w:rPr>
              <w:t>Recursos Educativos</w:t>
            </w:r>
          </w:p>
          <w:p w:rsidR="00F10A7E" w:rsidRPr="00BF0A7C" w:rsidRDefault="00F10A7E" w:rsidP="00D04FE0">
            <w:pPr>
              <w:shd w:val="clear" w:color="auto" w:fill="FFFFFF"/>
              <w:spacing w:line="360" w:lineRule="auto"/>
              <w:jc w:val="both"/>
              <w:rPr>
                <w:rFonts w:ascii="Arial" w:hAnsi="Arial" w:cs="Arial"/>
              </w:rPr>
            </w:pPr>
          </w:p>
          <w:p w:rsidR="00F10A7E" w:rsidRPr="00D04FE0" w:rsidRDefault="00F10A7E" w:rsidP="00D04FE0">
            <w:pPr>
              <w:spacing w:line="360" w:lineRule="auto"/>
              <w:rPr>
                <w:rFonts w:ascii="Arial" w:eastAsiaTheme="minorHAnsi" w:hAnsi="Arial" w:cs="Arial"/>
                <w:b/>
                <w:sz w:val="22"/>
                <w:szCs w:val="22"/>
                <w:lang w:val="es-CO" w:eastAsia="en-US"/>
              </w:rPr>
            </w:pPr>
            <w:r w:rsidRPr="00D04FE0">
              <w:rPr>
                <w:rFonts w:ascii="Arial" w:eastAsiaTheme="minorHAnsi" w:hAnsi="Arial" w:cs="Arial"/>
                <w:b/>
                <w:sz w:val="22"/>
                <w:szCs w:val="22"/>
                <w:lang w:val="es-CO" w:eastAsia="en-US"/>
              </w:rPr>
              <w:t>VIDEOS</w:t>
            </w:r>
          </w:p>
          <w:p w:rsidR="00F10A7E" w:rsidRPr="00D04FE0" w:rsidRDefault="00F10A7E" w:rsidP="00D04FE0">
            <w:pPr>
              <w:spacing w:line="360" w:lineRule="auto"/>
              <w:rPr>
                <w:rFonts w:ascii="Arial" w:eastAsiaTheme="minorHAnsi" w:hAnsi="Arial" w:cs="Arial"/>
                <w:sz w:val="22"/>
                <w:szCs w:val="22"/>
                <w:lang w:val="es-CO" w:eastAsia="en-US"/>
              </w:rPr>
            </w:pPr>
          </w:p>
          <w:p w:rsidR="00F10A7E" w:rsidRPr="00D04FE0" w:rsidRDefault="003E72E3" w:rsidP="00D04FE0">
            <w:pPr>
              <w:spacing w:line="360" w:lineRule="auto"/>
              <w:rPr>
                <w:rFonts w:ascii="Arial" w:eastAsiaTheme="minorHAnsi" w:hAnsi="Arial" w:cs="Arial"/>
                <w:sz w:val="22"/>
                <w:szCs w:val="22"/>
                <w:lang w:val="es-CO" w:eastAsia="en-US"/>
              </w:rPr>
            </w:pPr>
            <w:r w:rsidRPr="00D04FE0">
              <w:rPr>
                <w:rFonts w:ascii="Arial" w:eastAsiaTheme="minorHAnsi" w:hAnsi="Arial" w:cs="Arial"/>
                <w:sz w:val="22"/>
                <w:szCs w:val="22"/>
                <w:lang w:val="es-CO" w:eastAsia="en-US"/>
              </w:rPr>
              <w:t>¿Qué son los metadatos?</w:t>
            </w:r>
          </w:p>
          <w:p w:rsidR="003E72E3" w:rsidRDefault="00946F76" w:rsidP="00D04FE0">
            <w:pPr>
              <w:spacing w:line="360" w:lineRule="auto"/>
              <w:rPr>
                <w:rFonts w:ascii="Arial" w:hAnsi="Arial" w:cs="Arial"/>
              </w:rPr>
            </w:pPr>
            <w:hyperlink r:id="rId24" w:history="1">
              <w:r w:rsidR="003E72E3" w:rsidRPr="00610EA8">
                <w:rPr>
                  <w:rStyle w:val="Hipervnculo"/>
                  <w:rFonts w:ascii="Arial" w:hAnsi="Arial" w:cs="Arial"/>
                </w:rPr>
                <w:t>https://www.youtube.com/watch?v=iKccR3E6jn4</w:t>
              </w:r>
            </w:hyperlink>
            <w:r w:rsidR="003E72E3">
              <w:rPr>
                <w:rFonts w:ascii="Arial" w:hAnsi="Arial" w:cs="Arial"/>
              </w:rPr>
              <w:t xml:space="preserve"> </w:t>
            </w:r>
          </w:p>
          <w:p w:rsidR="001F46C9" w:rsidRDefault="001F46C9" w:rsidP="00D04FE0">
            <w:pPr>
              <w:spacing w:line="360" w:lineRule="auto"/>
              <w:rPr>
                <w:rFonts w:ascii="Arial" w:hAnsi="Arial" w:cs="Arial"/>
              </w:rPr>
            </w:pPr>
          </w:p>
          <w:p w:rsidR="001F46C9" w:rsidRPr="00D04FE0" w:rsidRDefault="001F46C9" w:rsidP="00D04FE0">
            <w:pPr>
              <w:spacing w:line="360" w:lineRule="auto"/>
              <w:rPr>
                <w:rFonts w:ascii="Arial" w:eastAsiaTheme="minorHAnsi" w:hAnsi="Arial" w:cs="Arial"/>
                <w:sz w:val="22"/>
                <w:szCs w:val="22"/>
                <w:lang w:val="es-CO" w:eastAsia="en-US"/>
              </w:rPr>
            </w:pPr>
            <w:r w:rsidRPr="00D04FE0">
              <w:rPr>
                <w:rFonts w:ascii="Arial" w:eastAsiaTheme="minorHAnsi" w:hAnsi="Arial" w:cs="Arial"/>
                <w:sz w:val="22"/>
                <w:szCs w:val="22"/>
                <w:lang w:val="es-CO" w:eastAsia="en-US"/>
              </w:rPr>
              <w:t>Qué son los metadatos y la importancia de su protección (en inglés)</w:t>
            </w:r>
          </w:p>
          <w:p w:rsidR="001F46C9" w:rsidRDefault="00946F76" w:rsidP="00D04FE0">
            <w:pPr>
              <w:spacing w:line="360" w:lineRule="auto"/>
              <w:rPr>
                <w:rFonts w:ascii="Arial" w:hAnsi="Arial" w:cs="Arial"/>
              </w:rPr>
            </w:pPr>
            <w:hyperlink r:id="rId25" w:history="1">
              <w:r w:rsidR="001F46C9" w:rsidRPr="00610EA8">
                <w:rPr>
                  <w:rStyle w:val="Hipervnculo"/>
                  <w:rFonts w:ascii="Arial" w:hAnsi="Arial" w:cs="Arial"/>
                </w:rPr>
                <w:t>https://privacyinternational.org/node/573</w:t>
              </w:r>
            </w:hyperlink>
            <w:r w:rsidR="001F46C9">
              <w:rPr>
                <w:rFonts w:ascii="Arial" w:hAnsi="Arial" w:cs="Arial"/>
              </w:rPr>
              <w:t xml:space="preserve"> </w:t>
            </w:r>
          </w:p>
          <w:p w:rsidR="00D04FE0" w:rsidRDefault="00D04FE0" w:rsidP="00D04FE0">
            <w:pPr>
              <w:spacing w:line="360" w:lineRule="auto"/>
              <w:rPr>
                <w:rFonts w:ascii="Arial" w:hAnsi="Arial" w:cs="Arial"/>
              </w:rPr>
            </w:pPr>
          </w:p>
          <w:p w:rsidR="00D04FE0" w:rsidRPr="00D04FE0" w:rsidRDefault="00D04FE0" w:rsidP="00D04FE0">
            <w:pPr>
              <w:spacing w:line="360" w:lineRule="auto"/>
              <w:rPr>
                <w:rFonts w:ascii="Arial" w:eastAsiaTheme="minorHAnsi" w:hAnsi="Arial" w:cs="Arial"/>
                <w:sz w:val="22"/>
                <w:szCs w:val="22"/>
                <w:lang w:val="es-CO" w:eastAsia="en-US"/>
              </w:rPr>
            </w:pPr>
            <w:r w:rsidRPr="00D04FE0">
              <w:rPr>
                <w:rFonts w:ascii="Arial" w:eastAsiaTheme="minorHAnsi" w:hAnsi="Arial" w:cs="Arial"/>
                <w:sz w:val="22"/>
                <w:szCs w:val="22"/>
                <w:lang w:val="es-CO" w:eastAsia="en-US"/>
              </w:rPr>
              <w:t>La firma electrónica</w:t>
            </w:r>
          </w:p>
          <w:p w:rsidR="00D04FE0" w:rsidRPr="00BF0A7C" w:rsidRDefault="00946F76" w:rsidP="00D04FE0">
            <w:pPr>
              <w:spacing w:line="360" w:lineRule="auto"/>
              <w:rPr>
                <w:rFonts w:ascii="Arial" w:hAnsi="Arial" w:cs="Arial"/>
              </w:rPr>
            </w:pPr>
            <w:hyperlink r:id="rId26" w:history="1">
              <w:r w:rsidR="00D04FE0" w:rsidRPr="00610EA8">
                <w:rPr>
                  <w:rStyle w:val="Hipervnculo"/>
                  <w:rFonts w:ascii="Arial" w:hAnsi="Arial" w:cs="Arial"/>
                </w:rPr>
                <w:t>https://www.youtube.com/watch?v=6omOPBEKMBI</w:t>
              </w:r>
            </w:hyperlink>
            <w:r w:rsidR="00D04FE0">
              <w:rPr>
                <w:rFonts w:ascii="Arial" w:hAnsi="Arial" w:cs="Arial"/>
              </w:rPr>
              <w:t xml:space="preserve"> </w:t>
            </w:r>
          </w:p>
          <w:p w:rsidR="00F10A7E" w:rsidRPr="00BF0A7C" w:rsidRDefault="00F10A7E" w:rsidP="00D04FE0">
            <w:pPr>
              <w:spacing w:line="360" w:lineRule="auto"/>
              <w:rPr>
                <w:rFonts w:ascii="Arial" w:hAnsi="Arial" w:cs="Arial"/>
              </w:rPr>
            </w:pPr>
          </w:p>
          <w:p w:rsidR="00F10A7E" w:rsidRPr="00D04FE0" w:rsidRDefault="00F10A7E" w:rsidP="00D04FE0">
            <w:pPr>
              <w:spacing w:line="360" w:lineRule="auto"/>
              <w:rPr>
                <w:rFonts w:ascii="Arial" w:eastAsiaTheme="minorHAnsi" w:hAnsi="Arial" w:cs="Arial"/>
                <w:b/>
                <w:sz w:val="22"/>
                <w:szCs w:val="22"/>
                <w:lang w:val="es-CO" w:eastAsia="en-US"/>
              </w:rPr>
            </w:pPr>
            <w:r w:rsidRPr="00D04FE0">
              <w:rPr>
                <w:rFonts w:ascii="Arial" w:eastAsiaTheme="minorHAnsi" w:hAnsi="Arial" w:cs="Arial"/>
                <w:b/>
                <w:sz w:val="22"/>
                <w:szCs w:val="22"/>
                <w:lang w:val="es-CO" w:eastAsia="en-US"/>
              </w:rPr>
              <w:t>GLOSARIO</w:t>
            </w:r>
          </w:p>
          <w:p w:rsidR="00F10A7E" w:rsidRPr="00BF0A7C" w:rsidRDefault="00F10A7E" w:rsidP="00D04FE0">
            <w:pPr>
              <w:spacing w:line="360" w:lineRule="auto"/>
              <w:rPr>
                <w:rFonts w:ascii="Arial" w:hAnsi="Arial" w:cs="Arial"/>
                <w:b/>
              </w:rPr>
            </w:pPr>
          </w:p>
          <w:p w:rsidR="00F10A7E" w:rsidRPr="00D840B5" w:rsidRDefault="00946F76" w:rsidP="00D840B5">
            <w:pPr>
              <w:pStyle w:val="Prrafodelista"/>
              <w:numPr>
                <w:ilvl w:val="0"/>
                <w:numId w:val="2"/>
              </w:numPr>
              <w:spacing w:line="360" w:lineRule="auto"/>
              <w:rPr>
                <w:rFonts w:ascii="Arial" w:hAnsi="Arial" w:cs="Arial"/>
              </w:rPr>
            </w:pPr>
            <w:hyperlink r:id="rId27" w:history="1">
              <w:r w:rsidR="00F10A7E" w:rsidRPr="00D840B5">
                <w:rPr>
                  <w:rFonts w:ascii="Arial" w:hAnsi="Arial" w:cs="Arial"/>
                </w:rPr>
                <w:t>http://www.interpares.org/display_file.cfm?doc=ip3_mx_glosario_interpares_v1-2.pdf</w:t>
              </w:r>
            </w:hyperlink>
          </w:p>
          <w:p w:rsidR="00D840B5" w:rsidRPr="006F2D8B" w:rsidRDefault="00D840B5" w:rsidP="00635841">
            <w:pPr>
              <w:pStyle w:val="Prrafodelista"/>
              <w:numPr>
                <w:ilvl w:val="0"/>
                <w:numId w:val="2"/>
              </w:numPr>
              <w:shd w:val="clear" w:color="auto" w:fill="FFFFFF"/>
              <w:spacing w:line="360" w:lineRule="auto"/>
              <w:jc w:val="both"/>
              <w:rPr>
                <w:rFonts w:ascii="Arial" w:hAnsi="Arial" w:cs="Arial"/>
              </w:rPr>
            </w:pPr>
            <w:hyperlink r:id="rId28" w:history="1">
              <w:r w:rsidRPr="006F2D8B">
                <w:rPr>
                  <w:rFonts w:ascii="Arial" w:hAnsi="Arial" w:cs="Arial"/>
                </w:rPr>
                <w:t>http://www.archivogeneral.gov.co/bancos-terminologicos</w:t>
              </w:r>
            </w:hyperlink>
            <w:r w:rsidRPr="006F2D8B">
              <w:rPr>
                <w:rFonts w:ascii="Arial" w:hAnsi="Arial" w:cs="Arial"/>
              </w:rPr>
              <w:t xml:space="preserve">  </w:t>
            </w:r>
          </w:p>
          <w:p w:rsidR="00D840B5" w:rsidRPr="006F2D8B" w:rsidRDefault="00D840B5" w:rsidP="00635841">
            <w:pPr>
              <w:pStyle w:val="Prrafodelista"/>
              <w:numPr>
                <w:ilvl w:val="0"/>
                <w:numId w:val="2"/>
              </w:numPr>
              <w:shd w:val="clear" w:color="auto" w:fill="FFFFFF"/>
              <w:spacing w:line="360" w:lineRule="auto"/>
              <w:jc w:val="both"/>
              <w:rPr>
                <w:rFonts w:ascii="Arial" w:hAnsi="Arial" w:cs="Arial"/>
              </w:rPr>
            </w:pPr>
            <w:r w:rsidRPr="006F2D8B">
              <w:rPr>
                <w:rFonts w:ascii="Arial" w:hAnsi="Arial" w:cs="Arial"/>
              </w:rPr>
              <w:t xml:space="preserve">Normativa AGN </w:t>
            </w:r>
            <w:hyperlink r:id="rId29" w:history="1">
              <w:r w:rsidRPr="006F2D8B">
                <w:rPr>
                  <w:rFonts w:ascii="Arial" w:hAnsi="Arial" w:cs="Arial"/>
                </w:rPr>
                <w:t>http://www.archivogeneral.gov.co/normativa</w:t>
              </w:r>
            </w:hyperlink>
            <w:r w:rsidRPr="006F2D8B">
              <w:rPr>
                <w:rFonts w:ascii="Arial" w:hAnsi="Arial" w:cs="Arial"/>
              </w:rPr>
              <w:t xml:space="preserve">   </w:t>
            </w:r>
          </w:p>
          <w:p w:rsidR="000F5B96" w:rsidRPr="00BF0A7C" w:rsidRDefault="000F5B96" w:rsidP="00D04FE0">
            <w:pPr>
              <w:spacing w:line="360" w:lineRule="auto"/>
              <w:rPr>
                <w:rFonts w:ascii="Arial" w:hAnsi="Arial" w:cs="Arial"/>
              </w:rPr>
            </w:pPr>
          </w:p>
        </w:tc>
      </w:tr>
    </w:tbl>
    <w:p w:rsidR="00F10A7E" w:rsidRPr="00BF0A7C" w:rsidRDefault="00F10A7E" w:rsidP="00D04FE0">
      <w:pPr>
        <w:spacing w:line="360" w:lineRule="auto"/>
        <w:rPr>
          <w:rFonts w:ascii="Arial" w:hAnsi="Arial" w:cs="Arial"/>
        </w:rPr>
      </w:pPr>
    </w:p>
    <w:sectPr w:rsidR="00F10A7E" w:rsidRPr="00BF0A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25039"/>
    <w:multiLevelType w:val="hybridMultilevel"/>
    <w:tmpl w:val="0CDA4654"/>
    <w:lvl w:ilvl="0" w:tplc="240A000F">
      <w:start w:val="1"/>
      <w:numFmt w:val="decimal"/>
      <w:lvlText w:val="%1."/>
      <w:lvlJc w:val="left"/>
      <w:pPr>
        <w:ind w:left="720" w:hanging="360"/>
      </w:pPr>
      <w:rPr>
        <w:rFonts w:ascii="Times New Roman" w:hAnsi="Times New Roman" w:cs="Times New Roman"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F184246"/>
    <w:multiLevelType w:val="hybridMultilevel"/>
    <w:tmpl w:val="6AAE126C"/>
    <w:lvl w:ilvl="0" w:tplc="BBF2D3D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181B76D3"/>
    <w:multiLevelType w:val="hybridMultilevel"/>
    <w:tmpl w:val="0CDA4654"/>
    <w:lvl w:ilvl="0" w:tplc="240A000F">
      <w:start w:val="1"/>
      <w:numFmt w:val="decimal"/>
      <w:lvlText w:val="%1."/>
      <w:lvlJc w:val="left"/>
      <w:pPr>
        <w:ind w:left="720" w:hanging="360"/>
      </w:pPr>
      <w:rPr>
        <w:rFonts w:ascii="Times New Roman" w:hAnsi="Times New Roman" w:cs="Times New Roman"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65D7DCB"/>
    <w:multiLevelType w:val="hybridMultilevel"/>
    <w:tmpl w:val="71460EE0"/>
    <w:lvl w:ilvl="0" w:tplc="56C055A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27005B1A"/>
    <w:multiLevelType w:val="hybridMultilevel"/>
    <w:tmpl w:val="636C90DC"/>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5">
    <w:nsid w:val="33574F96"/>
    <w:multiLevelType w:val="hybridMultilevel"/>
    <w:tmpl w:val="29DC38DA"/>
    <w:lvl w:ilvl="0" w:tplc="CA90AA6A">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71F6DB3"/>
    <w:multiLevelType w:val="multilevel"/>
    <w:tmpl w:val="67E89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11C6BE3"/>
    <w:multiLevelType w:val="multilevel"/>
    <w:tmpl w:val="DFE25D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5C95399"/>
    <w:multiLevelType w:val="hybridMultilevel"/>
    <w:tmpl w:val="8F5C5B76"/>
    <w:lvl w:ilvl="0" w:tplc="7E16790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A9C7CCD"/>
    <w:multiLevelType w:val="hybridMultilevel"/>
    <w:tmpl w:val="511296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8"/>
  </w:num>
  <w:num w:numId="6">
    <w:abstractNumId w:val="0"/>
  </w:num>
  <w:num w:numId="7">
    <w:abstractNumId w:val="9"/>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26E"/>
    <w:rsid w:val="0001350E"/>
    <w:rsid w:val="00041D14"/>
    <w:rsid w:val="0004345C"/>
    <w:rsid w:val="00095196"/>
    <w:rsid w:val="000B3915"/>
    <w:rsid w:val="000C766E"/>
    <w:rsid w:val="000C7F5E"/>
    <w:rsid w:val="000F5B96"/>
    <w:rsid w:val="000F737C"/>
    <w:rsid w:val="00102A9F"/>
    <w:rsid w:val="00114E8D"/>
    <w:rsid w:val="00124C61"/>
    <w:rsid w:val="001276B8"/>
    <w:rsid w:val="00137981"/>
    <w:rsid w:val="0015035E"/>
    <w:rsid w:val="00164745"/>
    <w:rsid w:val="001E6FDB"/>
    <w:rsid w:val="001F46C9"/>
    <w:rsid w:val="00217A6C"/>
    <w:rsid w:val="0024584E"/>
    <w:rsid w:val="00272942"/>
    <w:rsid w:val="00330920"/>
    <w:rsid w:val="00366A04"/>
    <w:rsid w:val="003703CA"/>
    <w:rsid w:val="00373EC6"/>
    <w:rsid w:val="00381694"/>
    <w:rsid w:val="00397576"/>
    <w:rsid w:val="003C1C82"/>
    <w:rsid w:val="003C3DEF"/>
    <w:rsid w:val="003E5E2C"/>
    <w:rsid w:val="003E72E3"/>
    <w:rsid w:val="004606E1"/>
    <w:rsid w:val="00461226"/>
    <w:rsid w:val="00463983"/>
    <w:rsid w:val="004648F5"/>
    <w:rsid w:val="00464E59"/>
    <w:rsid w:val="00473934"/>
    <w:rsid w:val="00485277"/>
    <w:rsid w:val="004F2241"/>
    <w:rsid w:val="004F42A1"/>
    <w:rsid w:val="00510BA5"/>
    <w:rsid w:val="00511005"/>
    <w:rsid w:val="00540593"/>
    <w:rsid w:val="00544C3D"/>
    <w:rsid w:val="00550366"/>
    <w:rsid w:val="0055186A"/>
    <w:rsid w:val="0059562C"/>
    <w:rsid w:val="00616305"/>
    <w:rsid w:val="00631745"/>
    <w:rsid w:val="00632F43"/>
    <w:rsid w:val="00635841"/>
    <w:rsid w:val="00654637"/>
    <w:rsid w:val="0069143D"/>
    <w:rsid w:val="00697162"/>
    <w:rsid w:val="006B446E"/>
    <w:rsid w:val="006F2D8B"/>
    <w:rsid w:val="006F754B"/>
    <w:rsid w:val="0070436B"/>
    <w:rsid w:val="007126A2"/>
    <w:rsid w:val="00713AE6"/>
    <w:rsid w:val="0071438A"/>
    <w:rsid w:val="007334A8"/>
    <w:rsid w:val="00743038"/>
    <w:rsid w:val="00780731"/>
    <w:rsid w:val="00785CC8"/>
    <w:rsid w:val="007D543E"/>
    <w:rsid w:val="00810325"/>
    <w:rsid w:val="00840C9C"/>
    <w:rsid w:val="00862BC5"/>
    <w:rsid w:val="0087748E"/>
    <w:rsid w:val="00881DA6"/>
    <w:rsid w:val="00882787"/>
    <w:rsid w:val="008C6554"/>
    <w:rsid w:val="0093248D"/>
    <w:rsid w:val="00932D82"/>
    <w:rsid w:val="00934BD0"/>
    <w:rsid w:val="00946F76"/>
    <w:rsid w:val="0095248A"/>
    <w:rsid w:val="009574A8"/>
    <w:rsid w:val="00970666"/>
    <w:rsid w:val="009935F3"/>
    <w:rsid w:val="009B195D"/>
    <w:rsid w:val="009E52A3"/>
    <w:rsid w:val="009E54E1"/>
    <w:rsid w:val="009F587A"/>
    <w:rsid w:val="00A01089"/>
    <w:rsid w:val="00A05089"/>
    <w:rsid w:val="00A250E9"/>
    <w:rsid w:val="00A2562A"/>
    <w:rsid w:val="00A712AA"/>
    <w:rsid w:val="00A91AF9"/>
    <w:rsid w:val="00AA77D5"/>
    <w:rsid w:val="00B25F22"/>
    <w:rsid w:val="00B33EA3"/>
    <w:rsid w:val="00B35C8C"/>
    <w:rsid w:val="00B45D55"/>
    <w:rsid w:val="00B53B77"/>
    <w:rsid w:val="00B650F2"/>
    <w:rsid w:val="00BC12B2"/>
    <w:rsid w:val="00BC3E89"/>
    <w:rsid w:val="00BF0A7C"/>
    <w:rsid w:val="00C06E6F"/>
    <w:rsid w:val="00C44C01"/>
    <w:rsid w:val="00C72718"/>
    <w:rsid w:val="00CB03B6"/>
    <w:rsid w:val="00CB73D6"/>
    <w:rsid w:val="00D04FE0"/>
    <w:rsid w:val="00D12136"/>
    <w:rsid w:val="00D238CC"/>
    <w:rsid w:val="00D3026E"/>
    <w:rsid w:val="00D557DD"/>
    <w:rsid w:val="00D632C3"/>
    <w:rsid w:val="00D840B5"/>
    <w:rsid w:val="00DA2C97"/>
    <w:rsid w:val="00DE7CE0"/>
    <w:rsid w:val="00E25D40"/>
    <w:rsid w:val="00E45AE4"/>
    <w:rsid w:val="00E538CF"/>
    <w:rsid w:val="00E7009A"/>
    <w:rsid w:val="00E77C8B"/>
    <w:rsid w:val="00E92A2F"/>
    <w:rsid w:val="00ED2EEE"/>
    <w:rsid w:val="00F10A7E"/>
    <w:rsid w:val="00F128C1"/>
    <w:rsid w:val="00F31C7D"/>
    <w:rsid w:val="00F71CBD"/>
    <w:rsid w:val="00FA09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3AB72-A69B-48F0-BD76-0402FB7D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26E"/>
    <w:pPr>
      <w:spacing w:after="0" w:line="240" w:lineRule="auto"/>
    </w:pPr>
    <w:rPr>
      <w:rFonts w:ascii="Times New Roman" w:eastAsia="Times New Roman" w:hAnsi="Times New Roman" w:cs="Times New Roman"/>
      <w:sz w:val="20"/>
      <w:szCs w:val="20"/>
      <w:lang w:val="es-ES_tradnl" w:eastAsia="es-ES"/>
    </w:rPr>
  </w:style>
  <w:style w:type="paragraph" w:styleId="Ttulo3">
    <w:name w:val="heading 3"/>
    <w:basedOn w:val="Normal"/>
    <w:link w:val="Ttulo3Car"/>
    <w:uiPriority w:val="9"/>
    <w:qFormat/>
    <w:rsid w:val="00D3026E"/>
    <w:pPr>
      <w:spacing w:before="100" w:beforeAutospacing="1" w:after="100" w:afterAutospacing="1"/>
      <w:outlineLvl w:val="2"/>
    </w:pPr>
    <w:rPr>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3026E"/>
    <w:rPr>
      <w:rFonts w:ascii="Times New Roman" w:eastAsia="Times New Roman" w:hAnsi="Times New Roman" w:cs="Times New Roman"/>
      <w:b/>
      <w:bCs/>
      <w:sz w:val="27"/>
      <w:szCs w:val="27"/>
      <w:lang w:eastAsia="es-CO"/>
    </w:rPr>
  </w:style>
  <w:style w:type="table" w:styleId="Tablaconcuadrcula">
    <w:name w:val="Table Grid"/>
    <w:basedOn w:val="Tablanormal"/>
    <w:uiPriority w:val="59"/>
    <w:rsid w:val="00D30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D3026E"/>
    <w:pPr>
      <w:spacing w:after="160" w:line="259" w:lineRule="auto"/>
      <w:ind w:left="720"/>
      <w:contextualSpacing/>
    </w:pPr>
    <w:rPr>
      <w:rFonts w:asciiTheme="minorHAnsi" w:eastAsiaTheme="minorHAnsi" w:hAnsiTheme="minorHAnsi" w:cstheme="minorBidi"/>
      <w:sz w:val="22"/>
      <w:szCs w:val="22"/>
      <w:lang w:val="es-CO" w:eastAsia="en-US"/>
    </w:rPr>
  </w:style>
  <w:style w:type="character" w:styleId="Hipervnculo">
    <w:name w:val="Hyperlink"/>
    <w:basedOn w:val="Fuentedeprrafopredeter"/>
    <w:uiPriority w:val="99"/>
    <w:unhideWhenUsed/>
    <w:rsid w:val="00124C61"/>
    <w:rPr>
      <w:color w:val="0563C1" w:themeColor="hyperlink"/>
      <w:u w:val="single"/>
    </w:rPr>
  </w:style>
  <w:style w:type="table" w:styleId="Tabladecuadrcula1clara">
    <w:name w:val="Grid Table 1 Light"/>
    <w:basedOn w:val="Tablanormal"/>
    <w:uiPriority w:val="46"/>
    <w:rsid w:val="00A91AF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rrafodelistaCar">
    <w:name w:val="Párrafo de lista Car"/>
    <w:basedOn w:val="Fuentedeprrafopredeter"/>
    <w:link w:val="Prrafodelista"/>
    <w:uiPriority w:val="34"/>
    <w:locked/>
    <w:rsid w:val="0071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es/macas/10.pdf" TargetMode="External"/><Relationship Id="rId13" Type="http://schemas.openxmlformats.org/officeDocument/2006/relationships/hyperlink" Target="http://www.unesco.org/bpi/pdf/memobpi43_libraries_es.pdf" TargetMode="External"/><Relationship Id="rId18" Type="http://schemas.openxmlformats.org/officeDocument/2006/relationships/hyperlink" Target="https://www.youtube.com/watch?v=ylIEPv0XiV4" TargetMode="External"/><Relationship Id="rId26" Type="http://schemas.openxmlformats.org/officeDocument/2006/relationships/hyperlink" Target="https://www.youtube.com/watch?v=6omOPBEKMBI" TargetMode="External"/><Relationship Id="rId3" Type="http://schemas.openxmlformats.org/officeDocument/2006/relationships/styles" Target="styles.xml"/><Relationship Id="rId21" Type="http://schemas.openxmlformats.org/officeDocument/2006/relationships/hyperlink" Target="http://programa.gobiernoenlinea.gov.co/apc-aa-files/Cero_papel/guia-3-documentos-electronicos-v1.pdf" TargetMode="External"/><Relationship Id="rId7" Type="http://schemas.openxmlformats.org/officeDocument/2006/relationships/hyperlink" Target="http://www.uoc.edu/culturaxxi/esp/a" TargetMode="External"/><Relationship Id="rId12" Type="http://schemas.openxmlformats.org/officeDocument/2006/relationships/hyperlink" Target="http://unesdoc.unesco.org/images/0005/000566/056689so.pdf" TargetMode="External"/><Relationship Id="rId17" Type="http://schemas.openxmlformats.org/officeDocument/2006/relationships/hyperlink" Target="https://www.youtube.com/watch?v=FkH7YKbC4GA" TargetMode="External"/><Relationship Id="rId25" Type="http://schemas.openxmlformats.org/officeDocument/2006/relationships/hyperlink" Target="https://privacyinternational.org/node/573" TargetMode="External"/><Relationship Id="rId2" Type="http://schemas.openxmlformats.org/officeDocument/2006/relationships/numbering" Target="numbering.xml"/><Relationship Id="rId16" Type="http://schemas.openxmlformats.org/officeDocument/2006/relationships/hyperlink" Target="https://www.youtube.com/watch?v=NK3bCeHNwSE" TargetMode="External"/><Relationship Id="rId20" Type="http://schemas.openxmlformats.org/officeDocument/2006/relationships/image" Target="media/image1.png"/><Relationship Id="rId29" Type="http://schemas.openxmlformats.org/officeDocument/2006/relationships/hyperlink" Target="http://www.archivogeneral.gov.co/normativa" TargetMode="External"/><Relationship Id="rId1" Type="http://schemas.openxmlformats.org/officeDocument/2006/relationships/customXml" Target="../customXml/item1.xml"/><Relationship Id="rId6" Type="http://schemas.openxmlformats.org/officeDocument/2006/relationships/hyperlink" Target="http://www.comunidadbaratz.com/blog/los-10-beneficios-de-la-gestion-documental-en-las-organizaciones/" TargetMode="External"/><Relationship Id="rId11" Type="http://schemas.openxmlformats.org/officeDocument/2006/relationships/hyperlink" Target="http://redc.revistas.csic.es/index.php/redc/article/download/762/844" TargetMode="External"/><Relationship Id="rId24" Type="http://schemas.openxmlformats.org/officeDocument/2006/relationships/hyperlink" Target="https://www.youtube.com/watch?v=iKccR3E6jn4" TargetMode="External"/><Relationship Id="rId5" Type="http://schemas.openxmlformats.org/officeDocument/2006/relationships/webSettings" Target="webSettings.xml"/><Relationship Id="rId15" Type="http://schemas.openxmlformats.org/officeDocument/2006/relationships/hyperlink" Target="https://www.youtube.com/watch?v=FviyxedDBOY" TargetMode="External"/><Relationship Id="rId23" Type="http://schemas.openxmlformats.org/officeDocument/2006/relationships/hyperlink" Target="http://www.elprofesionaldelainformacion.com/contenidos/2001/diciembre/9.pdf" TargetMode="External"/><Relationship Id="rId28" Type="http://schemas.openxmlformats.org/officeDocument/2006/relationships/hyperlink" Target="http://www.archivogeneral.gov.co/bancos-terminologicos" TargetMode="External"/><Relationship Id="rId10" Type="http://schemas.openxmlformats.org/officeDocument/2006/relationships/hyperlink" Target="http://eprints.rclis.org/20289/" TargetMode="External"/><Relationship Id="rId19" Type="http://schemas.openxmlformats.org/officeDocument/2006/relationships/hyperlink" Target="http://www.interpares.org/display_file.cfm?doc=ip3_mx_glosario_interpares_v1-2.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ielo.sld.cu/scielo.php?script=sci_arttext&amp;pid=S1024-94352011000100005" TargetMode="External"/><Relationship Id="rId14" Type="http://schemas.openxmlformats.org/officeDocument/2006/relationships/hyperlink" Target="https://www.youtube.com/watch?v=Arwblb4rL1s" TargetMode="External"/><Relationship Id="rId22" Type="http://schemas.openxmlformats.org/officeDocument/2006/relationships/hyperlink" Target="https://aabadom.files.wordpress.com/2009/10/75_0.pdf" TargetMode="External"/><Relationship Id="rId27" Type="http://schemas.openxmlformats.org/officeDocument/2006/relationships/hyperlink" Target="http://www.interpares.org/display_file.cfm?doc=ip3_mx_glosario_interpares_v1-2.pdf"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8E913-7137-4B17-AD35-9F1C82D0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16</Pages>
  <Words>5435</Words>
  <Characters>29897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Cotarelo Alvarez</dc:creator>
  <cp:keywords/>
  <dc:description/>
  <cp:lastModifiedBy>Elena Cotarelo Alvarez</cp:lastModifiedBy>
  <cp:revision>114</cp:revision>
  <dcterms:created xsi:type="dcterms:W3CDTF">2016-07-09T23:11:00Z</dcterms:created>
  <dcterms:modified xsi:type="dcterms:W3CDTF">2016-07-12T15:45:00Z</dcterms:modified>
</cp:coreProperties>
</file>